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9B30" w14:textId="7C78E9CE" w:rsidR="0067389F" w:rsidRDefault="0067389F" w:rsidP="0067389F">
      <w:pPr>
        <w:pStyle w:val="Title"/>
      </w:pPr>
      <w:r>
        <w:rPr>
          <w:color w:val="231F20"/>
          <w:spacing w:val="-2"/>
        </w:rPr>
        <w:t>CECD1-</w:t>
      </w:r>
      <w:r w:rsidRPr="0067389F">
        <w:rPr>
          <w:color w:val="231F20"/>
          <w:spacing w:val="-2"/>
          <w:highlight w:val="yellow"/>
        </w:rPr>
        <w:t>XX</w:t>
      </w:r>
      <w:r>
        <w:rPr>
          <w:color w:val="231F20"/>
          <w:spacing w:val="-2"/>
        </w:rPr>
        <w:t>-22</w:t>
      </w:r>
      <w:r w:rsidR="00524B4C">
        <w:rPr>
          <w:color w:val="231F20"/>
          <w:spacing w:val="-2"/>
        </w:rPr>
        <w:t xml:space="preserve">  </w:t>
      </w:r>
    </w:p>
    <w:p w14:paraId="74C6EE64" w14:textId="403CF7ED" w:rsidR="0067389F" w:rsidRPr="00F30675" w:rsidRDefault="0067389F" w:rsidP="0067389F">
      <w:pPr>
        <w:pStyle w:val="BodyText"/>
        <w:spacing w:before="154" w:line="300" w:lineRule="auto"/>
        <w:ind w:left="109" w:right="93"/>
        <w:rPr>
          <w:sz w:val="20"/>
          <w:szCs w:val="20"/>
        </w:rPr>
      </w:pPr>
      <w:r w:rsidRPr="00F30675">
        <w:rPr>
          <w:b/>
          <w:color w:val="231F20"/>
          <w:w w:val="105"/>
          <w:sz w:val="20"/>
          <w:szCs w:val="20"/>
        </w:rPr>
        <w:t>Proponents:</w:t>
      </w:r>
      <w:r w:rsidRPr="00F30675">
        <w:rPr>
          <w:b/>
          <w:color w:val="231F20"/>
          <w:spacing w:val="-10"/>
          <w:w w:val="105"/>
          <w:sz w:val="20"/>
          <w:szCs w:val="20"/>
        </w:rPr>
        <w:t xml:space="preserve"> </w:t>
      </w:r>
      <w:r w:rsidRPr="00F30675">
        <w:rPr>
          <w:color w:val="231F20"/>
          <w:w w:val="105"/>
          <w:sz w:val="20"/>
          <w:szCs w:val="20"/>
        </w:rPr>
        <w:t>J</w:t>
      </w:r>
      <w:r w:rsidRPr="00F30675">
        <w:rPr>
          <w:sz w:val="20"/>
          <w:szCs w:val="20"/>
        </w:rPr>
        <w:t>ohn Bade (johnbade@2050partners</w:t>
      </w:r>
      <w:r w:rsidR="00307AFE">
        <w:rPr>
          <w:sz w:val="20"/>
          <w:szCs w:val="20"/>
        </w:rPr>
        <w:t>.</w:t>
      </w:r>
      <w:r w:rsidRPr="00F30675">
        <w:rPr>
          <w:sz w:val="20"/>
          <w:szCs w:val="20"/>
        </w:rPr>
        <w:t>com</w:t>
      </w:r>
    </w:p>
    <w:p w14:paraId="0EB4589C" w14:textId="5229C147" w:rsidR="0067389F" w:rsidRPr="00F30675" w:rsidRDefault="0067389F" w:rsidP="0067389F">
      <w:pPr>
        <w:pStyle w:val="Heading2"/>
        <w:spacing w:before="172"/>
        <w:ind w:left="110"/>
        <w:rPr>
          <w:color w:val="231F20"/>
          <w:spacing w:val="-2"/>
          <w:w w:val="105"/>
          <w:sz w:val="20"/>
          <w:szCs w:val="20"/>
        </w:rPr>
      </w:pPr>
      <w:r w:rsidRPr="00F30675">
        <w:rPr>
          <w:color w:val="231F20"/>
          <w:spacing w:val="-2"/>
          <w:w w:val="105"/>
          <w:sz w:val="20"/>
          <w:szCs w:val="20"/>
        </w:rPr>
        <w:t>Revise</w:t>
      </w:r>
      <w:r w:rsidRPr="00F30675">
        <w:rPr>
          <w:color w:val="231F20"/>
          <w:spacing w:val="-5"/>
          <w:w w:val="105"/>
          <w:sz w:val="20"/>
          <w:szCs w:val="20"/>
        </w:rPr>
        <w:t xml:space="preserve"> </w:t>
      </w:r>
      <w:r w:rsidRPr="00F30675">
        <w:rPr>
          <w:color w:val="231F20"/>
          <w:spacing w:val="-2"/>
          <w:w w:val="105"/>
          <w:sz w:val="20"/>
          <w:szCs w:val="20"/>
        </w:rPr>
        <w:t>as</w:t>
      </w:r>
      <w:r w:rsidRPr="00F30675">
        <w:rPr>
          <w:color w:val="231F20"/>
          <w:spacing w:val="-4"/>
          <w:w w:val="105"/>
          <w:sz w:val="20"/>
          <w:szCs w:val="20"/>
        </w:rPr>
        <w:t xml:space="preserve"> </w:t>
      </w:r>
      <w:r w:rsidRPr="00F30675">
        <w:rPr>
          <w:color w:val="231F20"/>
          <w:spacing w:val="-2"/>
          <w:w w:val="105"/>
          <w:sz w:val="20"/>
          <w:szCs w:val="20"/>
        </w:rPr>
        <w:t>follows:</w:t>
      </w:r>
    </w:p>
    <w:p w14:paraId="26E8A43A" w14:textId="77777777" w:rsidR="0067389F" w:rsidRDefault="0067389F" w:rsidP="0067389F">
      <w:pPr>
        <w:pStyle w:val="Heading2"/>
        <w:spacing w:before="172"/>
        <w:ind w:left="110"/>
        <w:rPr>
          <w:color w:val="231F20"/>
          <w:spacing w:val="-2"/>
          <w:w w:val="105"/>
        </w:rPr>
      </w:pPr>
    </w:p>
    <w:p w14:paraId="73B35762" w14:textId="0E5AD95C" w:rsidR="0067389F" w:rsidRPr="004A1FA2" w:rsidRDefault="0067389F" w:rsidP="0067389F">
      <w:pPr>
        <w:autoSpaceDE w:val="0"/>
        <w:autoSpaceDN w:val="0"/>
        <w:adjustRightInd w:val="0"/>
        <w:spacing w:after="0" w:line="240" w:lineRule="auto"/>
        <w:rPr>
          <w:rFonts w:ascii="Arial" w:eastAsia="Arial-BoldMT" w:hAnsi="Arial" w:cs="Arial"/>
          <w:b/>
          <w:bCs/>
          <w:color w:val="404040"/>
          <w:kern w:val="0"/>
          <w:sz w:val="20"/>
          <w:szCs w:val="20"/>
        </w:rPr>
      </w:pPr>
      <w:r w:rsidRPr="004A1FA2">
        <w:rPr>
          <w:rFonts w:ascii="Arial" w:eastAsia="Arial-BoldMT" w:hAnsi="Arial" w:cs="Arial"/>
          <w:b/>
          <w:bCs/>
          <w:kern w:val="0"/>
          <w:sz w:val="20"/>
          <w:szCs w:val="20"/>
        </w:rPr>
        <w:t xml:space="preserve">C403.11.6 </w:t>
      </w:r>
      <w:r w:rsidRPr="004A1FA2">
        <w:rPr>
          <w:rFonts w:ascii="Arial" w:eastAsia="Arial-BoldMT" w:hAnsi="Arial" w:cs="Arial"/>
          <w:b/>
          <w:bCs/>
          <w:color w:val="404040"/>
          <w:kern w:val="0"/>
          <w:sz w:val="20"/>
          <w:szCs w:val="20"/>
        </w:rPr>
        <w:t>Heat recovery for space conditioning in healthcare facilities.</w:t>
      </w:r>
    </w:p>
    <w:p w14:paraId="34A3DC2C" w14:textId="4F30107E" w:rsidR="0067389F" w:rsidRPr="004A1FA2" w:rsidRDefault="0067389F" w:rsidP="0067389F">
      <w:pPr>
        <w:autoSpaceDE w:val="0"/>
        <w:autoSpaceDN w:val="0"/>
        <w:adjustRightInd w:val="0"/>
        <w:spacing w:after="0" w:line="240" w:lineRule="auto"/>
        <w:rPr>
          <w:rFonts w:ascii="Arial" w:eastAsia="ArialMT" w:hAnsi="Arial" w:cs="Arial"/>
          <w:color w:val="404040"/>
          <w:kern w:val="0"/>
          <w:sz w:val="20"/>
          <w:szCs w:val="20"/>
        </w:rPr>
      </w:pPr>
      <w:r w:rsidRPr="004A1FA2">
        <w:rPr>
          <w:rFonts w:ascii="Arial" w:eastAsia="ArialMT" w:hAnsi="Arial" w:cs="Arial"/>
          <w:color w:val="404040"/>
          <w:kern w:val="0"/>
          <w:sz w:val="20"/>
          <w:szCs w:val="20"/>
        </w:rPr>
        <w:t xml:space="preserve">Where heating water is used for space heating, a </w:t>
      </w:r>
      <w:r w:rsidRPr="004A1FA2">
        <w:rPr>
          <w:rFonts w:ascii="Arial" w:eastAsia="ArialMT" w:hAnsi="Arial" w:cs="Arial"/>
          <w:strike/>
          <w:color w:val="404040"/>
          <w:kern w:val="0"/>
          <w:sz w:val="20"/>
          <w:szCs w:val="20"/>
        </w:rPr>
        <w:t>condenser</w:t>
      </w:r>
      <w:r w:rsidRPr="004A1FA2">
        <w:rPr>
          <w:rFonts w:ascii="Arial" w:eastAsia="ArialMT" w:hAnsi="Arial" w:cs="Arial"/>
          <w:color w:val="404040"/>
          <w:kern w:val="0"/>
          <w:sz w:val="20"/>
          <w:szCs w:val="20"/>
        </w:rPr>
        <w:t xml:space="preserve"> heat </w:t>
      </w:r>
      <w:r w:rsidR="00371BBF" w:rsidRPr="004A1FA2">
        <w:rPr>
          <w:rFonts w:ascii="Arial" w:eastAsia="Calibri" w:hAnsi="Arial" w:cs="Arial"/>
          <w:sz w:val="20"/>
          <w:szCs w:val="20"/>
          <w:u w:val="single"/>
        </w:rPr>
        <w:t xml:space="preserve">pump chiller meeting the requirements of </w:t>
      </w:r>
      <w:r w:rsidR="00E8121B" w:rsidRPr="004A1FA2">
        <w:rPr>
          <w:rFonts w:ascii="Arial" w:eastAsia="Calibri" w:hAnsi="Arial" w:cs="Arial"/>
          <w:sz w:val="20"/>
          <w:szCs w:val="20"/>
          <w:u w:val="single"/>
        </w:rPr>
        <w:t>T</w:t>
      </w:r>
      <w:r w:rsidR="004A1FA2" w:rsidRPr="004A1FA2">
        <w:rPr>
          <w:rFonts w:ascii="Arial" w:eastAsia="Calibri" w:hAnsi="Arial" w:cs="Arial"/>
          <w:sz w:val="20"/>
          <w:szCs w:val="20"/>
          <w:u w:val="single"/>
        </w:rPr>
        <w:t>able</w:t>
      </w:r>
      <w:r w:rsidR="00E8121B" w:rsidRPr="004A1FA2">
        <w:rPr>
          <w:rFonts w:ascii="Arial" w:eastAsia="Calibri" w:hAnsi="Arial" w:cs="Arial"/>
          <w:sz w:val="20"/>
          <w:szCs w:val="20"/>
          <w:u w:val="single"/>
        </w:rPr>
        <w:t xml:space="preserve"> C403.3.2(15)</w:t>
      </w:r>
      <w:r w:rsidR="00371BBF" w:rsidRPr="004A1FA2">
        <w:rPr>
          <w:rFonts w:ascii="Arial" w:eastAsia="Calibri" w:hAnsi="Arial" w:cs="Arial"/>
          <w:sz w:val="20"/>
          <w:szCs w:val="20"/>
          <w:u w:val="single"/>
        </w:rPr>
        <w:t xml:space="preserve"> for heat </w:t>
      </w:r>
      <w:r w:rsidRPr="004A1FA2">
        <w:rPr>
          <w:rFonts w:ascii="Arial" w:eastAsia="ArialMT" w:hAnsi="Arial" w:cs="Arial"/>
          <w:color w:val="404040"/>
          <w:kern w:val="0"/>
          <w:sz w:val="20"/>
          <w:szCs w:val="20"/>
        </w:rPr>
        <w:t xml:space="preserve">recovery </w:t>
      </w:r>
      <w:r w:rsidRPr="004A1FA2">
        <w:rPr>
          <w:rFonts w:ascii="Arial" w:eastAsia="ArialMT" w:hAnsi="Arial" w:cs="Arial"/>
          <w:strike/>
          <w:color w:val="404040"/>
          <w:kern w:val="0"/>
          <w:sz w:val="20"/>
          <w:szCs w:val="20"/>
        </w:rPr>
        <w:t>system</w:t>
      </w:r>
      <w:r w:rsidR="00EA5210" w:rsidRPr="004A1FA2">
        <w:rPr>
          <w:rFonts w:ascii="Arial" w:eastAsia="Calibri" w:hAnsi="Arial" w:cs="Arial"/>
          <w:sz w:val="20"/>
          <w:szCs w:val="20"/>
          <w:u w:val="single"/>
        </w:rPr>
        <w:t xml:space="preserve"> </w:t>
      </w:r>
      <w:r w:rsidR="007E592C">
        <w:rPr>
          <w:rFonts w:ascii="Arial" w:eastAsia="Calibri" w:hAnsi="Arial" w:cs="Arial"/>
          <w:sz w:val="20"/>
          <w:szCs w:val="20"/>
          <w:u w:val="single"/>
        </w:rPr>
        <w:t>and</w:t>
      </w:r>
      <w:r w:rsidR="00EA5210" w:rsidRPr="004A1FA2">
        <w:rPr>
          <w:rFonts w:ascii="Arial" w:eastAsia="Calibri" w:hAnsi="Arial" w:cs="Arial"/>
          <w:sz w:val="20"/>
          <w:szCs w:val="20"/>
          <w:u w:val="single"/>
        </w:rPr>
        <w:t xml:space="preserve"> uses the cooling </w:t>
      </w:r>
      <w:r w:rsidR="00EA5210" w:rsidRPr="004A1FA2">
        <w:rPr>
          <w:rFonts w:ascii="Arial" w:eastAsia="Calibri" w:hAnsi="Arial" w:cs="Arial"/>
          <w:i/>
          <w:iCs/>
          <w:sz w:val="20"/>
          <w:szCs w:val="20"/>
          <w:u w:val="single"/>
        </w:rPr>
        <w:t>system</w:t>
      </w:r>
      <w:r w:rsidR="00EA5210" w:rsidRPr="004A1FA2">
        <w:rPr>
          <w:rFonts w:ascii="Arial" w:eastAsia="Calibri" w:hAnsi="Arial" w:cs="Arial"/>
          <w:sz w:val="20"/>
          <w:szCs w:val="20"/>
          <w:u w:val="single"/>
        </w:rPr>
        <w:t xml:space="preserve"> return water as the heat source</w:t>
      </w:r>
      <w:r w:rsidRPr="004A1FA2">
        <w:rPr>
          <w:rFonts w:ascii="Arial" w:eastAsia="ArialMT" w:hAnsi="Arial" w:cs="Arial"/>
          <w:color w:val="404040"/>
          <w:kern w:val="0"/>
          <w:sz w:val="20"/>
          <w:szCs w:val="20"/>
        </w:rPr>
        <w:t xml:space="preserve"> shall be installed</w:t>
      </w:r>
      <w:r w:rsidR="00955BB2">
        <w:rPr>
          <w:rFonts w:ascii="Arial" w:eastAsia="ArialMT" w:hAnsi="Arial" w:cs="Arial"/>
          <w:color w:val="404040"/>
          <w:kern w:val="0"/>
          <w:sz w:val="20"/>
          <w:szCs w:val="20"/>
        </w:rPr>
        <w:t xml:space="preserve"> </w:t>
      </w:r>
      <w:r w:rsidR="00955BB2" w:rsidRPr="00955BB2">
        <w:rPr>
          <w:rFonts w:ascii="Arial" w:eastAsia="ArialMT" w:hAnsi="Arial" w:cs="Arial"/>
          <w:color w:val="404040"/>
          <w:kern w:val="0"/>
          <w:sz w:val="20"/>
          <w:szCs w:val="20"/>
          <w:u w:val="single"/>
        </w:rPr>
        <w:t>where</w:t>
      </w:r>
      <w:r w:rsidRPr="004A1FA2">
        <w:rPr>
          <w:rFonts w:ascii="Arial" w:eastAsia="ArialMT" w:hAnsi="Arial" w:cs="Arial"/>
          <w:color w:val="404040"/>
          <w:kern w:val="0"/>
          <w:sz w:val="20"/>
          <w:szCs w:val="20"/>
        </w:rPr>
        <w:t xml:space="preserve"> </w:t>
      </w:r>
      <w:r w:rsidRPr="00955BB2">
        <w:rPr>
          <w:rFonts w:ascii="Arial" w:eastAsia="ArialMT" w:hAnsi="Arial" w:cs="Arial"/>
          <w:strike/>
          <w:color w:val="404040"/>
          <w:kern w:val="0"/>
          <w:sz w:val="20"/>
          <w:szCs w:val="20"/>
        </w:rPr>
        <w:t xml:space="preserve">provided </w:t>
      </w:r>
      <w:r w:rsidRPr="004A1FA2">
        <w:rPr>
          <w:rFonts w:ascii="Arial" w:eastAsia="ArialMT" w:hAnsi="Arial" w:cs="Arial"/>
          <w:strike/>
          <w:color w:val="404040"/>
          <w:kern w:val="0"/>
          <w:sz w:val="20"/>
          <w:szCs w:val="20"/>
        </w:rPr>
        <w:t>that</w:t>
      </w:r>
      <w:r w:rsidRPr="004A1FA2">
        <w:rPr>
          <w:rFonts w:ascii="Arial" w:eastAsia="ArialMT" w:hAnsi="Arial" w:cs="Arial"/>
          <w:color w:val="404040"/>
          <w:kern w:val="0"/>
          <w:sz w:val="20"/>
          <w:szCs w:val="20"/>
        </w:rPr>
        <w:t xml:space="preserve"> </w:t>
      </w:r>
      <w:r w:rsidRPr="00FD3953">
        <w:rPr>
          <w:rFonts w:ascii="Arial" w:eastAsia="ArialMT" w:hAnsi="Arial" w:cs="Arial"/>
          <w:strike/>
          <w:color w:val="404040"/>
          <w:kern w:val="0"/>
          <w:sz w:val="20"/>
          <w:szCs w:val="20"/>
        </w:rPr>
        <w:t xml:space="preserve">all </w:t>
      </w:r>
      <w:r w:rsidRPr="004A1FA2">
        <w:rPr>
          <w:rFonts w:ascii="Arial" w:eastAsia="ArialMT" w:hAnsi="Arial" w:cs="Arial"/>
          <w:strike/>
          <w:color w:val="404040"/>
          <w:kern w:val="0"/>
          <w:sz w:val="20"/>
          <w:szCs w:val="20"/>
        </w:rPr>
        <w:t>of</w:t>
      </w:r>
      <w:r w:rsidRPr="004A1FA2">
        <w:rPr>
          <w:rFonts w:ascii="Arial" w:eastAsia="ArialMT" w:hAnsi="Arial" w:cs="Arial"/>
          <w:color w:val="404040"/>
          <w:kern w:val="0"/>
          <w:sz w:val="20"/>
          <w:szCs w:val="20"/>
        </w:rPr>
        <w:t xml:space="preserve"> the following are true:</w:t>
      </w:r>
    </w:p>
    <w:p w14:paraId="7CAD9962" w14:textId="77777777" w:rsidR="0067389F" w:rsidRPr="004A1FA2" w:rsidRDefault="0067389F" w:rsidP="0067389F">
      <w:pPr>
        <w:autoSpaceDE w:val="0"/>
        <w:autoSpaceDN w:val="0"/>
        <w:adjustRightInd w:val="0"/>
        <w:spacing w:after="0" w:line="240" w:lineRule="auto"/>
        <w:rPr>
          <w:rFonts w:ascii="Arial" w:eastAsia="ArialMT" w:hAnsi="Arial" w:cs="Arial"/>
          <w:color w:val="404040"/>
          <w:kern w:val="0"/>
          <w:sz w:val="20"/>
          <w:szCs w:val="20"/>
        </w:rPr>
      </w:pPr>
    </w:p>
    <w:p w14:paraId="0D425775" w14:textId="77777777" w:rsidR="0067389F" w:rsidRPr="004A1FA2" w:rsidRDefault="0067389F" w:rsidP="0067389F">
      <w:pPr>
        <w:autoSpaceDE w:val="0"/>
        <w:autoSpaceDN w:val="0"/>
        <w:adjustRightInd w:val="0"/>
        <w:spacing w:after="120" w:line="240" w:lineRule="auto"/>
        <w:ind w:left="1181" w:hanging="187"/>
        <w:rPr>
          <w:rFonts w:ascii="Arial" w:eastAsia="ArialMT" w:hAnsi="Arial" w:cs="Arial"/>
          <w:color w:val="404040"/>
          <w:kern w:val="0"/>
          <w:sz w:val="20"/>
          <w:szCs w:val="20"/>
        </w:rPr>
      </w:pPr>
      <w:r w:rsidRPr="004A1FA2">
        <w:rPr>
          <w:rFonts w:ascii="Arial" w:eastAsia="ArialMT" w:hAnsi="Arial" w:cs="Arial"/>
          <w:color w:val="404040"/>
          <w:kern w:val="0"/>
          <w:sz w:val="20"/>
          <w:szCs w:val="20"/>
        </w:rPr>
        <w:t>1. The building is a Group I-2, Condition 2 occupancy.</w:t>
      </w:r>
    </w:p>
    <w:p w14:paraId="1258477D" w14:textId="79B93B6D" w:rsidR="0067389F" w:rsidRPr="004A1FA2" w:rsidRDefault="0067389F" w:rsidP="0067389F">
      <w:pPr>
        <w:autoSpaceDE w:val="0"/>
        <w:autoSpaceDN w:val="0"/>
        <w:adjustRightInd w:val="0"/>
        <w:spacing w:after="120" w:line="240" w:lineRule="auto"/>
        <w:ind w:left="1181" w:hanging="187"/>
        <w:rPr>
          <w:rFonts w:ascii="Arial" w:eastAsia="ArialMT" w:hAnsi="Arial" w:cs="Arial"/>
          <w:color w:val="404040"/>
          <w:kern w:val="0"/>
          <w:sz w:val="20"/>
          <w:szCs w:val="20"/>
        </w:rPr>
      </w:pPr>
      <w:r w:rsidRPr="004A1FA2">
        <w:rPr>
          <w:rFonts w:ascii="Arial" w:eastAsia="ArialMT" w:hAnsi="Arial" w:cs="Arial"/>
          <w:color w:val="404040"/>
          <w:kern w:val="0"/>
          <w:sz w:val="20"/>
          <w:szCs w:val="20"/>
        </w:rPr>
        <w:t>2. The total design chilled water capacity for the Group I-2, Condition 2 occupancy, either air cooled or water cooled, required at cooling design conditions exceeds 3,600,000 Btu/h (1100 kw) of cooling.</w:t>
      </w:r>
    </w:p>
    <w:p w14:paraId="41AB22F8" w14:textId="44962622" w:rsidR="005F2E45" w:rsidRPr="00550A67" w:rsidRDefault="0067389F" w:rsidP="0067389F">
      <w:pPr>
        <w:autoSpaceDE w:val="0"/>
        <w:autoSpaceDN w:val="0"/>
        <w:adjustRightInd w:val="0"/>
        <w:spacing w:after="120" w:line="240" w:lineRule="auto"/>
        <w:ind w:left="1181" w:hanging="187"/>
        <w:rPr>
          <w:rFonts w:ascii="Arial" w:eastAsia="ArialMT" w:hAnsi="Arial" w:cs="Arial"/>
          <w:color w:val="404040"/>
          <w:kern w:val="0"/>
          <w:sz w:val="20"/>
          <w:szCs w:val="20"/>
        </w:rPr>
      </w:pPr>
      <w:r w:rsidRPr="004A1FA2">
        <w:rPr>
          <w:rFonts w:ascii="Arial" w:eastAsia="ArialMT" w:hAnsi="Arial" w:cs="Arial"/>
          <w:color w:val="404040"/>
          <w:kern w:val="0"/>
          <w:sz w:val="20"/>
          <w:szCs w:val="20"/>
        </w:rPr>
        <w:t>3. Simultaneous heating</w:t>
      </w:r>
      <w:r w:rsidR="00961328" w:rsidRPr="004A1FA2">
        <w:rPr>
          <w:rFonts w:ascii="Arial" w:eastAsia="ArialMT" w:hAnsi="Arial" w:cs="Arial"/>
          <w:color w:val="404040"/>
          <w:kern w:val="0"/>
          <w:sz w:val="20"/>
          <w:szCs w:val="20"/>
        </w:rPr>
        <w:t>,</w:t>
      </w:r>
      <w:r w:rsidR="00961328" w:rsidRPr="004A1FA2">
        <w:rPr>
          <w:rFonts w:ascii="Arial" w:eastAsia="Calibri" w:hAnsi="Arial" w:cs="Arial"/>
          <w:sz w:val="20"/>
          <w:szCs w:val="20"/>
          <w:u w:val="single"/>
        </w:rPr>
        <w:t xml:space="preserve"> including </w:t>
      </w:r>
      <w:r w:rsidR="00961328" w:rsidRPr="004A1FA2">
        <w:rPr>
          <w:rFonts w:ascii="Arial" w:eastAsia="Calibri" w:hAnsi="Arial" w:cs="Arial"/>
          <w:i/>
          <w:iCs/>
          <w:sz w:val="20"/>
          <w:szCs w:val="20"/>
          <w:u w:val="single"/>
        </w:rPr>
        <w:t>reheat</w:t>
      </w:r>
      <w:r w:rsidR="00961328" w:rsidRPr="004A1FA2">
        <w:rPr>
          <w:rFonts w:ascii="Arial" w:eastAsia="Calibri" w:hAnsi="Arial" w:cs="Arial"/>
          <w:sz w:val="20"/>
          <w:szCs w:val="20"/>
          <w:u w:val="single"/>
        </w:rPr>
        <w:t>,</w:t>
      </w:r>
      <w:r w:rsidR="00961328" w:rsidRPr="004A1FA2">
        <w:rPr>
          <w:rFonts w:ascii="Arial" w:eastAsia="Calibri" w:hAnsi="Arial" w:cs="Arial"/>
          <w:sz w:val="20"/>
          <w:szCs w:val="20"/>
        </w:rPr>
        <w:t xml:space="preserve"> </w:t>
      </w:r>
      <w:r w:rsidRPr="004A1FA2">
        <w:rPr>
          <w:rFonts w:ascii="Arial" w:eastAsia="ArialMT" w:hAnsi="Arial" w:cs="Arial"/>
          <w:color w:val="404040"/>
          <w:kern w:val="0"/>
          <w:sz w:val="20"/>
          <w:szCs w:val="20"/>
        </w:rPr>
        <w:t xml:space="preserve">and cooling occurs above 60°F (16°C) outdoor air temperature. </w:t>
      </w:r>
    </w:p>
    <w:p w14:paraId="33A19240" w14:textId="2A0329BE" w:rsidR="0067389F" w:rsidRPr="00550A67" w:rsidRDefault="0067389F" w:rsidP="005F2E45">
      <w:pPr>
        <w:autoSpaceDE w:val="0"/>
        <w:autoSpaceDN w:val="0"/>
        <w:adjustRightInd w:val="0"/>
        <w:spacing w:after="0" w:line="240" w:lineRule="auto"/>
        <w:rPr>
          <w:rFonts w:ascii="Arial" w:eastAsia="ArialMT" w:hAnsi="Arial" w:cs="Arial"/>
          <w:color w:val="404040"/>
          <w:kern w:val="0"/>
          <w:sz w:val="20"/>
          <w:szCs w:val="20"/>
        </w:rPr>
      </w:pPr>
      <w:r w:rsidRPr="00550A67">
        <w:rPr>
          <w:rFonts w:ascii="Arial" w:eastAsia="ArialMT" w:hAnsi="Arial" w:cs="Arial"/>
          <w:color w:val="404040"/>
          <w:kern w:val="0"/>
          <w:sz w:val="20"/>
          <w:szCs w:val="20"/>
        </w:rPr>
        <w:t xml:space="preserve">The </w:t>
      </w:r>
      <w:r w:rsidRPr="001C1C01">
        <w:rPr>
          <w:rFonts w:ascii="Arial" w:eastAsia="ArialMT" w:hAnsi="Arial" w:cs="Arial"/>
          <w:strike/>
          <w:color w:val="404040"/>
          <w:kern w:val="0"/>
          <w:sz w:val="20"/>
          <w:szCs w:val="20"/>
        </w:rPr>
        <w:t xml:space="preserve">required </w:t>
      </w:r>
      <w:r w:rsidRPr="00550A67">
        <w:rPr>
          <w:rFonts w:ascii="Arial" w:eastAsia="ArialMT" w:hAnsi="Arial" w:cs="Arial"/>
          <w:color w:val="404040"/>
          <w:kern w:val="0"/>
          <w:sz w:val="20"/>
          <w:szCs w:val="20"/>
        </w:rPr>
        <w:t xml:space="preserve">heat recovery system shall have a cooling capacity </w:t>
      </w:r>
      <w:r w:rsidRPr="00B23895">
        <w:rPr>
          <w:rFonts w:ascii="Arial" w:eastAsia="ArialMT" w:hAnsi="Arial" w:cs="Arial"/>
          <w:strike/>
          <w:color w:val="404040"/>
          <w:kern w:val="0"/>
          <w:sz w:val="20"/>
          <w:szCs w:val="20"/>
        </w:rPr>
        <w:t>that is</w:t>
      </w:r>
      <w:r w:rsidRPr="00B23895">
        <w:rPr>
          <w:rFonts w:ascii="Arial" w:eastAsia="ArialMT" w:hAnsi="Arial" w:cs="Arial"/>
          <w:color w:val="404040"/>
          <w:kern w:val="0"/>
          <w:sz w:val="20"/>
          <w:szCs w:val="20"/>
          <w:u w:val="single"/>
        </w:rPr>
        <w:t xml:space="preserve"> </w:t>
      </w:r>
      <w:r w:rsidR="00B23895" w:rsidRPr="00B23895">
        <w:rPr>
          <w:rFonts w:ascii="Arial" w:eastAsia="ArialMT" w:hAnsi="Arial" w:cs="Arial"/>
          <w:color w:val="404040"/>
          <w:kern w:val="0"/>
          <w:sz w:val="20"/>
          <w:szCs w:val="20"/>
          <w:u w:val="single"/>
        </w:rPr>
        <w:t>of</w:t>
      </w:r>
      <w:r w:rsidR="00B23895">
        <w:rPr>
          <w:rFonts w:ascii="Arial" w:eastAsia="ArialMT" w:hAnsi="Arial" w:cs="Arial"/>
          <w:color w:val="404040"/>
          <w:kern w:val="0"/>
          <w:sz w:val="20"/>
          <w:szCs w:val="20"/>
        </w:rPr>
        <w:t xml:space="preserve"> </w:t>
      </w:r>
      <w:r w:rsidRPr="00550A67">
        <w:rPr>
          <w:rFonts w:ascii="Arial" w:eastAsia="ArialMT" w:hAnsi="Arial" w:cs="Arial"/>
          <w:color w:val="404040"/>
          <w:kern w:val="0"/>
          <w:sz w:val="20"/>
          <w:szCs w:val="20"/>
        </w:rPr>
        <w:t>not less than 7 percent of the total design chilled water capacity of the Group I-2, Condition 2 occupancy at peak design conditions.</w:t>
      </w:r>
    </w:p>
    <w:p w14:paraId="37D9DB80" w14:textId="77777777" w:rsidR="0067389F" w:rsidRPr="004A1FA2" w:rsidRDefault="0067389F" w:rsidP="0067389F">
      <w:pPr>
        <w:autoSpaceDE w:val="0"/>
        <w:autoSpaceDN w:val="0"/>
        <w:adjustRightInd w:val="0"/>
        <w:spacing w:after="0" w:line="240" w:lineRule="auto"/>
        <w:rPr>
          <w:rFonts w:ascii="Arial" w:eastAsia="Arial-BoldMT" w:hAnsi="Arial" w:cs="Arial"/>
          <w:b/>
          <w:bCs/>
          <w:color w:val="404040"/>
          <w:kern w:val="0"/>
          <w:sz w:val="20"/>
          <w:szCs w:val="20"/>
        </w:rPr>
      </w:pPr>
    </w:p>
    <w:p w14:paraId="5874814F" w14:textId="1F526AD9" w:rsidR="0067389F" w:rsidRPr="004A1FA2" w:rsidRDefault="0067389F" w:rsidP="0067389F">
      <w:pPr>
        <w:autoSpaceDE w:val="0"/>
        <w:autoSpaceDN w:val="0"/>
        <w:adjustRightInd w:val="0"/>
        <w:spacing w:after="0" w:line="240" w:lineRule="auto"/>
        <w:rPr>
          <w:rFonts w:ascii="Arial" w:eastAsia="Arial-BoldMT" w:hAnsi="Arial" w:cs="Arial"/>
          <w:b/>
          <w:bCs/>
          <w:color w:val="404040"/>
          <w:kern w:val="0"/>
          <w:sz w:val="20"/>
          <w:szCs w:val="20"/>
        </w:rPr>
      </w:pPr>
      <w:r w:rsidRPr="004A1FA2">
        <w:rPr>
          <w:rFonts w:ascii="Arial" w:eastAsia="Arial-BoldMT" w:hAnsi="Arial" w:cs="Arial"/>
          <w:b/>
          <w:bCs/>
          <w:color w:val="404040"/>
          <w:kern w:val="0"/>
          <w:sz w:val="20"/>
          <w:szCs w:val="20"/>
        </w:rPr>
        <w:t>Exceptions:</w:t>
      </w:r>
    </w:p>
    <w:p w14:paraId="522681DB" w14:textId="7B0D9ACF" w:rsidR="0067389F" w:rsidRPr="004A1FA2" w:rsidRDefault="0067389F" w:rsidP="0067389F">
      <w:pPr>
        <w:autoSpaceDE w:val="0"/>
        <w:autoSpaceDN w:val="0"/>
        <w:adjustRightInd w:val="0"/>
        <w:spacing w:after="0" w:line="240" w:lineRule="auto"/>
        <w:ind w:left="450" w:hanging="180"/>
        <w:rPr>
          <w:rFonts w:ascii="Arial" w:eastAsia="ArialMT" w:hAnsi="Arial" w:cs="Arial"/>
          <w:strike/>
          <w:color w:val="404040"/>
          <w:kern w:val="0"/>
          <w:sz w:val="20"/>
          <w:szCs w:val="20"/>
        </w:rPr>
      </w:pPr>
      <w:r w:rsidRPr="004A1FA2">
        <w:rPr>
          <w:rFonts w:ascii="Arial" w:eastAsia="ArialMT" w:hAnsi="Arial" w:cs="Arial"/>
          <w:strike/>
          <w:color w:val="404040"/>
          <w:kern w:val="0"/>
          <w:sz w:val="20"/>
          <w:szCs w:val="20"/>
        </w:rPr>
        <w:t>1. Buildings that provide 60 percent or more of their reheat energy from on-site renewable energy or site-recovered energy.</w:t>
      </w:r>
    </w:p>
    <w:p w14:paraId="41A9B45A" w14:textId="2AE92D35" w:rsidR="0067389F" w:rsidRDefault="0067389F" w:rsidP="0067389F">
      <w:pPr>
        <w:autoSpaceDE w:val="0"/>
        <w:autoSpaceDN w:val="0"/>
        <w:adjustRightInd w:val="0"/>
        <w:spacing w:after="0" w:line="240" w:lineRule="auto"/>
        <w:ind w:left="450" w:hanging="180"/>
        <w:rPr>
          <w:rFonts w:ascii="Arial" w:eastAsia="ArialMT" w:hAnsi="Arial" w:cs="Arial"/>
          <w:color w:val="404040"/>
          <w:kern w:val="0"/>
          <w:sz w:val="20"/>
          <w:szCs w:val="20"/>
        </w:rPr>
      </w:pPr>
      <w:r w:rsidRPr="004A1FA2">
        <w:rPr>
          <w:rFonts w:ascii="Arial" w:eastAsia="ArialMT" w:hAnsi="Arial" w:cs="Arial"/>
          <w:strike/>
          <w:color w:val="404040"/>
          <w:kern w:val="0"/>
          <w:sz w:val="20"/>
          <w:szCs w:val="20"/>
        </w:rPr>
        <w:t>2.</w:t>
      </w:r>
      <w:r w:rsidRPr="004A1FA2">
        <w:rPr>
          <w:rFonts w:ascii="Arial" w:eastAsia="ArialMT" w:hAnsi="Arial" w:cs="Arial"/>
          <w:color w:val="404040"/>
          <w:kern w:val="0"/>
          <w:sz w:val="20"/>
          <w:szCs w:val="20"/>
        </w:rPr>
        <w:t xml:space="preserve"> Buildings in Climate Zones 5C, 6B, 7</w:t>
      </w:r>
      <w:r w:rsidR="002F2599" w:rsidRPr="002F2599">
        <w:rPr>
          <w:rFonts w:ascii="Arial" w:eastAsia="ArialMT" w:hAnsi="Arial" w:cs="Arial"/>
          <w:color w:val="404040"/>
          <w:kern w:val="0"/>
          <w:sz w:val="20"/>
          <w:szCs w:val="20"/>
          <w:u w:val="single"/>
        </w:rPr>
        <w:t>,</w:t>
      </w:r>
      <w:r w:rsidRPr="004A1FA2">
        <w:rPr>
          <w:rFonts w:ascii="Arial" w:eastAsia="ArialMT" w:hAnsi="Arial" w:cs="Arial"/>
          <w:color w:val="404040"/>
          <w:kern w:val="0"/>
          <w:sz w:val="20"/>
          <w:szCs w:val="20"/>
        </w:rPr>
        <w:t xml:space="preserve"> and 8.</w:t>
      </w:r>
    </w:p>
    <w:p w14:paraId="1888C456" w14:textId="77777777" w:rsidR="00F30675" w:rsidRDefault="00F30675" w:rsidP="0067389F">
      <w:pPr>
        <w:autoSpaceDE w:val="0"/>
        <w:autoSpaceDN w:val="0"/>
        <w:adjustRightInd w:val="0"/>
        <w:spacing w:after="0" w:line="240" w:lineRule="auto"/>
        <w:ind w:left="450" w:hanging="180"/>
        <w:rPr>
          <w:rFonts w:ascii="Arial" w:eastAsia="ArialMT" w:hAnsi="Arial" w:cs="Arial"/>
          <w:color w:val="404040"/>
          <w:kern w:val="0"/>
          <w:sz w:val="20"/>
          <w:szCs w:val="20"/>
        </w:rPr>
      </w:pPr>
    </w:p>
    <w:p w14:paraId="3C0C55A2" w14:textId="77777777" w:rsidR="00F30675" w:rsidRDefault="00F30675" w:rsidP="0067389F">
      <w:pPr>
        <w:autoSpaceDE w:val="0"/>
        <w:autoSpaceDN w:val="0"/>
        <w:adjustRightInd w:val="0"/>
        <w:spacing w:after="0" w:line="240" w:lineRule="auto"/>
        <w:ind w:left="450" w:hanging="180"/>
        <w:rPr>
          <w:rFonts w:ascii="Arial" w:eastAsia="ArialMT" w:hAnsi="Arial" w:cs="Arial"/>
          <w:color w:val="404040"/>
          <w:kern w:val="0"/>
          <w:sz w:val="20"/>
          <w:szCs w:val="20"/>
        </w:rPr>
      </w:pPr>
    </w:p>
    <w:p w14:paraId="2559F1DB" w14:textId="145FFE6D" w:rsidR="00E9236B" w:rsidRDefault="00F30675" w:rsidP="00CB2795">
      <w:pPr>
        <w:autoSpaceDE w:val="0"/>
        <w:autoSpaceDN w:val="0"/>
        <w:adjustRightInd w:val="0"/>
        <w:spacing w:after="0" w:line="240" w:lineRule="auto"/>
        <w:rPr>
          <w:rFonts w:ascii="Arial" w:eastAsia="ArialMT" w:hAnsi="Arial" w:cs="Arial"/>
          <w:b/>
          <w:bCs/>
          <w:color w:val="404040"/>
          <w:kern w:val="0"/>
          <w:sz w:val="20"/>
          <w:szCs w:val="20"/>
        </w:rPr>
      </w:pPr>
      <w:r w:rsidRPr="00F30675">
        <w:rPr>
          <w:rFonts w:ascii="Arial" w:eastAsia="ArialMT" w:hAnsi="Arial" w:cs="Arial"/>
          <w:b/>
          <w:bCs/>
          <w:color w:val="404040"/>
          <w:kern w:val="0"/>
          <w:sz w:val="20"/>
          <w:szCs w:val="20"/>
        </w:rPr>
        <w:t>Reason Statement:</w:t>
      </w:r>
    </w:p>
    <w:p w14:paraId="4E698DD7" w14:textId="77777777" w:rsidR="00586565" w:rsidRPr="00CB2795" w:rsidRDefault="00586565" w:rsidP="00CB2795">
      <w:pPr>
        <w:autoSpaceDE w:val="0"/>
        <w:autoSpaceDN w:val="0"/>
        <w:adjustRightInd w:val="0"/>
        <w:spacing w:after="0" w:line="240" w:lineRule="auto"/>
        <w:rPr>
          <w:rFonts w:ascii="Arial" w:hAnsi="Arial" w:cs="Arial"/>
          <w:i/>
          <w:sz w:val="20"/>
          <w:szCs w:val="20"/>
        </w:rPr>
      </w:pPr>
    </w:p>
    <w:p w14:paraId="48DD528A" w14:textId="1ABE733D" w:rsidR="00E9236B" w:rsidRDefault="00E9236B" w:rsidP="00E9236B">
      <w:pPr>
        <w:autoSpaceDE w:val="0"/>
        <w:autoSpaceDN w:val="0"/>
        <w:adjustRightInd w:val="0"/>
        <w:rPr>
          <w:rFonts w:ascii="Arial" w:hAnsi="Arial" w:cs="Arial"/>
          <w:bCs/>
          <w:iCs/>
          <w:sz w:val="20"/>
          <w:szCs w:val="20"/>
        </w:rPr>
      </w:pPr>
      <w:r w:rsidRPr="00CB2795">
        <w:rPr>
          <w:rFonts w:ascii="Arial" w:hAnsi="Arial" w:cs="Arial"/>
          <w:bCs/>
          <w:iCs/>
          <w:sz w:val="20"/>
          <w:szCs w:val="20"/>
        </w:rPr>
        <w:t xml:space="preserve">Section </w:t>
      </w:r>
      <w:r w:rsidR="00CC2DFB">
        <w:rPr>
          <w:rFonts w:ascii="Arial" w:hAnsi="Arial" w:cs="Arial"/>
          <w:bCs/>
          <w:iCs/>
          <w:sz w:val="20"/>
          <w:szCs w:val="20"/>
        </w:rPr>
        <w:t>C403.11.6</w:t>
      </w:r>
      <w:r w:rsidRPr="00CB2795">
        <w:rPr>
          <w:rFonts w:ascii="Arial" w:hAnsi="Arial" w:cs="Arial"/>
          <w:bCs/>
          <w:iCs/>
          <w:sz w:val="20"/>
          <w:szCs w:val="20"/>
        </w:rPr>
        <w:t>, “Heat Recovery for Space Conditioning</w:t>
      </w:r>
      <w:r w:rsidR="00CC2DFB">
        <w:rPr>
          <w:rFonts w:ascii="Arial" w:hAnsi="Arial" w:cs="Arial"/>
          <w:bCs/>
          <w:iCs/>
          <w:sz w:val="20"/>
          <w:szCs w:val="20"/>
        </w:rPr>
        <w:t xml:space="preserve"> in Healthcare Facilities</w:t>
      </w:r>
      <w:r w:rsidR="00385341">
        <w:rPr>
          <w:rFonts w:ascii="Arial" w:hAnsi="Arial" w:cs="Arial"/>
          <w:bCs/>
          <w:iCs/>
          <w:sz w:val="20"/>
          <w:szCs w:val="20"/>
        </w:rPr>
        <w:t>,</w:t>
      </w:r>
      <w:r w:rsidRPr="00CB2795">
        <w:rPr>
          <w:rFonts w:ascii="Arial" w:hAnsi="Arial" w:cs="Arial"/>
          <w:bCs/>
          <w:iCs/>
          <w:sz w:val="20"/>
          <w:szCs w:val="20"/>
        </w:rPr>
        <w:t xml:space="preserve">” requires heat recovery in most acute inpatient hospitals. The existing language refers to “condenser heat recovery.” The </w:t>
      </w:r>
      <w:r w:rsidR="00385341">
        <w:rPr>
          <w:rFonts w:ascii="Arial" w:hAnsi="Arial" w:cs="Arial"/>
          <w:bCs/>
          <w:iCs/>
          <w:sz w:val="20"/>
          <w:szCs w:val="20"/>
        </w:rPr>
        <w:t>heat source was intended to</w:t>
      </w:r>
      <w:r w:rsidRPr="00CB2795">
        <w:rPr>
          <w:rFonts w:ascii="Arial" w:hAnsi="Arial" w:cs="Arial"/>
          <w:bCs/>
          <w:iCs/>
          <w:sz w:val="20"/>
          <w:szCs w:val="20"/>
        </w:rPr>
        <w:t xml:space="preserve"> be the chilled water return, and the economic justification was built on that. The diagram shows a parallel and in-series system. Both are acceptable ways to meet the requirement.</w:t>
      </w:r>
    </w:p>
    <w:p w14:paraId="5E89D831" w14:textId="3A137385" w:rsidR="006552BB" w:rsidRPr="00CB2795" w:rsidRDefault="006552BB" w:rsidP="00E9236B">
      <w:pPr>
        <w:autoSpaceDE w:val="0"/>
        <w:autoSpaceDN w:val="0"/>
        <w:adjustRightInd w:val="0"/>
        <w:rPr>
          <w:rFonts w:ascii="Arial" w:hAnsi="Arial" w:cs="Arial"/>
          <w:bCs/>
          <w:iCs/>
          <w:sz w:val="20"/>
          <w:szCs w:val="20"/>
        </w:rPr>
      </w:pPr>
      <w:r>
        <w:rPr>
          <w:noProof/>
        </w:rPr>
        <w:drawing>
          <wp:inline distT="0" distB="0" distL="0" distR="0" wp14:anchorId="174388CA" wp14:editId="52ADC410">
            <wp:extent cx="5943600" cy="2557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557780"/>
                    </a:xfrm>
                    <a:prstGeom prst="rect">
                      <a:avLst/>
                    </a:prstGeom>
                  </pic:spPr>
                </pic:pic>
              </a:graphicData>
            </a:graphic>
          </wp:inline>
        </w:drawing>
      </w:r>
    </w:p>
    <w:p w14:paraId="7F53C051" w14:textId="1A507D15" w:rsidR="00E9236B" w:rsidRPr="00CB2795" w:rsidRDefault="00E9236B" w:rsidP="00E9236B">
      <w:pPr>
        <w:autoSpaceDE w:val="0"/>
        <w:autoSpaceDN w:val="0"/>
        <w:adjustRightInd w:val="0"/>
        <w:rPr>
          <w:rFonts w:ascii="Arial" w:hAnsi="Arial" w:cs="Arial"/>
          <w:bCs/>
          <w:iCs/>
          <w:sz w:val="20"/>
          <w:szCs w:val="20"/>
        </w:rPr>
      </w:pPr>
      <w:r w:rsidRPr="00CB2795">
        <w:rPr>
          <w:rFonts w:ascii="Arial" w:hAnsi="Arial" w:cs="Arial"/>
          <w:noProof/>
          <w:sz w:val="20"/>
          <w:szCs w:val="20"/>
        </w:rPr>
        <mc:AlternateContent>
          <mc:Choice Requires="wps">
            <w:drawing>
              <wp:anchor distT="0" distB="0" distL="114300" distR="114300" simplePos="0" relativeHeight="251659264" behindDoc="0" locked="0" layoutInCell="1" allowOverlap="1" wp14:anchorId="1DA99D1C" wp14:editId="2EC02981">
                <wp:simplePos x="0" y="0"/>
                <wp:positionH relativeFrom="column">
                  <wp:posOffset>1931670</wp:posOffset>
                </wp:positionH>
                <wp:positionV relativeFrom="paragraph">
                  <wp:posOffset>1600200</wp:posOffset>
                </wp:positionV>
                <wp:extent cx="2038350" cy="457200"/>
                <wp:effectExtent l="19050" t="76200" r="0" b="19050"/>
                <wp:wrapNone/>
                <wp:docPr id="5" name="Straight Arrow Connector 5"/>
                <wp:cNvGraphicFramePr/>
                <a:graphic xmlns:a="http://schemas.openxmlformats.org/drawingml/2006/main">
                  <a:graphicData uri="http://schemas.microsoft.com/office/word/2010/wordprocessingShape">
                    <wps:wsp>
                      <wps:cNvCnPr/>
                      <wps:spPr>
                        <a:xfrm flipV="1">
                          <a:off x="0" y="0"/>
                          <a:ext cx="2038350" cy="45720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FC9667" id="_x0000_t32" coordsize="21600,21600" o:spt="32" o:oned="t" path="m,l21600,21600e" filled="f">
                <v:path arrowok="t" fillok="f" o:connecttype="none"/>
                <o:lock v:ext="edit" shapetype="t"/>
              </v:shapetype>
              <v:shape id="Straight Arrow Connector 5" o:spid="_x0000_s1026" type="#_x0000_t32" style="position:absolute;margin-left:152.1pt;margin-top:126pt;width:160.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" strokecolor="#4472c4 [3204]" strokeweight="3.5pt">
                <v:stroke endarrow="block" joinstyle="miter"/>
              </v:shape>
            </w:pict>
          </mc:Fallback>
        </mc:AlternateContent>
      </w:r>
      <w:r w:rsidRPr="00CB2795">
        <w:rPr>
          <w:rFonts w:ascii="Arial" w:hAnsi="Arial" w:cs="Arial"/>
          <w:noProof/>
          <w:sz w:val="20"/>
          <w:szCs w:val="20"/>
        </w:rPr>
        <w:t xml:space="preserve">                     Figure 1. Heat pump chiller piped in series</w:t>
      </w:r>
      <w:r w:rsidRPr="00CB2795">
        <w:rPr>
          <w:rFonts w:ascii="Arial" w:hAnsi="Arial" w:cs="Arial"/>
          <w:b/>
          <w:bCs/>
          <w:noProof/>
          <w:sz w:val="24"/>
          <w:szCs w:val="24"/>
        </w:rPr>
        <mc:AlternateContent>
          <mc:Choice Requires="wpg">
            <w:drawing>
              <wp:anchor distT="45720" distB="45720" distL="182880" distR="182880" simplePos="0" relativeHeight="251660288" behindDoc="0" locked="0" layoutInCell="1" allowOverlap="1" wp14:anchorId="6436CBC0" wp14:editId="25336CFA">
                <wp:simplePos x="0" y="0"/>
                <wp:positionH relativeFrom="margin">
                  <wp:posOffset>137160</wp:posOffset>
                </wp:positionH>
                <wp:positionV relativeFrom="margin">
                  <wp:posOffset>-2119630</wp:posOffset>
                </wp:positionV>
                <wp:extent cx="3566160" cy="669933"/>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669933"/>
                          <a:chOff x="0" y="0"/>
                          <a:chExt cx="3567448" cy="669793"/>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1804C" w14:textId="77777777" w:rsidR="00E9236B" w:rsidRDefault="00E9236B" w:rsidP="00E9236B">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5"/>
                            <a:ext cx="3567448" cy="417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C30D2" w14:textId="77777777" w:rsidR="00E9236B" w:rsidRDefault="00E9236B" w:rsidP="00E9236B">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436CBC0" id="Group 198" o:spid="_x0000_s1026" style="position:absolute;margin-left:10.8pt;margin-top:-166.9pt;width:280.8pt;height:52.75pt;z-index:251660288;mso-wrap-distance-left:14.4pt;mso-wrap-distance-top:3.6pt;mso-wrap-distance-right:14.4pt;mso-wrap-distance-bottom:3.6pt;mso-position-horizontal-relative:margin;mso-position-vertical-relative:margin;mso-width-relative:margin;mso-height-relative:margin" coordsize="35674,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5771804C" w14:textId="77777777" w:rsidR="00E9236B" w:rsidRDefault="00E9236B" w:rsidP="00E9236B">
                        <w:pPr>
                          <w:jc w:val="cente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02DC30D2" w14:textId="77777777" w:rsidR="00E9236B" w:rsidRDefault="00E9236B" w:rsidP="00E9236B">
                        <w:pPr>
                          <w:rPr>
                            <w:caps/>
                            <w:color w:val="4472C4" w:themeColor="accent1"/>
                            <w:sz w:val="26"/>
                            <w:szCs w:val="26"/>
                          </w:rPr>
                        </w:pPr>
                      </w:p>
                    </w:txbxContent>
                  </v:textbox>
                </v:shape>
                <w10:wrap type="square" anchorx="margin" anchory="margin"/>
              </v:group>
            </w:pict>
          </mc:Fallback>
        </mc:AlternateContent>
      </w:r>
    </w:p>
    <w:p w14:paraId="4B05E6DA" w14:textId="77777777" w:rsidR="00E9236B" w:rsidRPr="00CB2795" w:rsidRDefault="00E9236B" w:rsidP="00E9236B">
      <w:pPr>
        <w:autoSpaceDE w:val="0"/>
        <w:autoSpaceDN w:val="0"/>
        <w:adjustRightInd w:val="0"/>
        <w:rPr>
          <w:rFonts w:ascii="Arial" w:hAnsi="Arial" w:cs="Arial"/>
          <w:bCs/>
          <w:iCs/>
          <w:sz w:val="20"/>
          <w:szCs w:val="20"/>
        </w:rPr>
      </w:pPr>
    </w:p>
    <w:p w14:paraId="3C760F23" w14:textId="77777777" w:rsidR="00E9236B" w:rsidRPr="00CB2795" w:rsidRDefault="00E9236B" w:rsidP="00E9236B">
      <w:pPr>
        <w:autoSpaceDE w:val="0"/>
        <w:autoSpaceDN w:val="0"/>
        <w:adjustRightInd w:val="0"/>
        <w:rPr>
          <w:rFonts w:ascii="Arial" w:hAnsi="Arial" w:cs="Arial"/>
          <w:bCs/>
          <w:iCs/>
          <w:sz w:val="20"/>
          <w:szCs w:val="20"/>
        </w:rPr>
      </w:pPr>
      <w:r w:rsidRPr="00CB2795">
        <w:rPr>
          <w:rFonts w:ascii="Arial" w:hAnsi="Arial" w:cs="Arial"/>
          <w:noProof/>
          <w:sz w:val="20"/>
          <w:szCs w:val="20"/>
        </w:rPr>
        <w:drawing>
          <wp:inline distT="0" distB="0" distL="0" distR="0" wp14:anchorId="40E87FB2" wp14:editId="00947456">
            <wp:extent cx="3619500" cy="2738847"/>
            <wp:effectExtent l="0" t="0" r="0" b="444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5"/>
                    <a:stretch>
                      <a:fillRect/>
                    </a:stretch>
                  </pic:blipFill>
                  <pic:spPr>
                    <a:xfrm>
                      <a:off x="0" y="0"/>
                      <a:ext cx="3648979" cy="2761154"/>
                    </a:xfrm>
                    <a:prstGeom prst="rect">
                      <a:avLst/>
                    </a:prstGeom>
                  </pic:spPr>
                </pic:pic>
              </a:graphicData>
            </a:graphic>
          </wp:inline>
        </w:drawing>
      </w:r>
    </w:p>
    <w:p w14:paraId="182F98AB" w14:textId="77777777" w:rsidR="00E9236B" w:rsidRPr="00CB2795" w:rsidRDefault="00E9236B" w:rsidP="00E9236B">
      <w:pPr>
        <w:autoSpaceDE w:val="0"/>
        <w:autoSpaceDN w:val="0"/>
        <w:adjustRightInd w:val="0"/>
        <w:rPr>
          <w:rFonts w:ascii="Arial" w:hAnsi="Arial" w:cs="Arial"/>
          <w:bCs/>
          <w:iCs/>
          <w:sz w:val="20"/>
          <w:szCs w:val="20"/>
        </w:rPr>
      </w:pPr>
    </w:p>
    <w:p w14:paraId="6356B8DB" w14:textId="18C28500" w:rsidR="00E9236B" w:rsidRPr="00CB2795" w:rsidRDefault="00E9236B" w:rsidP="00E9236B">
      <w:pPr>
        <w:autoSpaceDE w:val="0"/>
        <w:autoSpaceDN w:val="0"/>
        <w:adjustRightInd w:val="0"/>
        <w:rPr>
          <w:rFonts w:ascii="Arial" w:hAnsi="Arial" w:cs="Arial"/>
          <w:bCs/>
          <w:iCs/>
          <w:sz w:val="20"/>
          <w:szCs w:val="20"/>
        </w:rPr>
      </w:pPr>
      <w:r w:rsidRPr="00CB2795">
        <w:rPr>
          <w:rFonts w:ascii="Arial" w:hAnsi="Arial" w:cs="Arial"/>
          <w:noProof/>
          <w:sz w:val="20"/>
          <w:szCs w:val="20"/>
        </w:rPr>
        <w:t>Figure 2. Heat pump chiller piped in parallel</w:t>
      </w:r>
    </w:p>
    <w:p w14:paraId="12482C19" w14:textId="359AAFA6" w:rsidR="00E9236B" w:rsidRPr="00CB2795" w:rsidRDefault="00E9236B" w:rsidP="00E9236B">
      <w:pPr>
        <w:autoSpaceDE w:val="0"/>
        <w:autoSpaceDN w:val="0"/>
        <w:adjustRightInd w:val="0"/>
        <w:rPr>
          <w:rFonts w:ascii="Arial" w:hAnsi="Arial" w:cs="Arial"/>
          <w:bCs/>
          <w:iCs/>
          <w:sz w:val="20"/>
          <w:szCs w:val="20"/>
        </w:rPr>
      </w:pPr>
      <w:r w:rsidRPr="00CB2795">
        <w:rPr>
          <w:rFonts w:ascii="Arial" w:hAnsi="Arial" w:cs="Arial"/>
          <w:bCs/>
          <w:iCs/>
          <w:sz w:val="20"/>
          <w:szCs w:val="20"/>
        </w:rPr>
        <w:t xml:space="preserve">The term “condenser heat recovery” has led some users to believe that the heat source can be water leaving the </w:t>
      </w:r>
      <w:r w:rsidR="002D0E4D">
        <w:rPr>
          <w:rFonts w:ascii="Arial" w:hAnsi="Arial" w:cs="Arial"/>
          <w:bCs/>
          <w:iCs/>
          <w:sz w:val="20"/>
          <w:szCs w:val="20"/>
        </w:rPr>
        <w:t xml:space="preserve">main </w:t>
      </w:r>
      <w:r w:rsidRPr="00CB2795">
        <w:rPr>
          <w:rFonts w:ascii="Arial" w:hAnsi="Arial" w:cs="Arial"/>
          <w:bCs/>
          <w:iCs/>
          <w:sz w:val="20"/>
          <w:szCs w:val="20"/>
        </w:rPr>
        <w:t xml:space="preserve">chiller condenser. While this method does recover heat, it does not reduce </w:t>
      </w:r>
      <w:r w:rsidR="007C1E6D">
        <w:rPr>
          <w:rFonts w:ascii="Arial" w:hAnsi="Arial" w:cs="Arial"/>
          <w:bCs/>
          <w:iCs/>
          <w:sz w:val="20"/>
          <w:szCs w:val="20"/>
        </w:rPr>
        <w:t xml:space="preserve">the </w:t>
      </w:r>
      <w:r w:rsidRPr="00CB2795">
        <w:rPr>
          <w:rFonts w:ascii="Arial" w:hAnsi="Arial" w:cs="Arial"/>
          <w:bCs/>
          <w:iCs/>
          <w:sz w:val="20"/>
          <w:szCs w:val="20"/>
        </w:rPr>
        <w:t>load on the chillers. Using the chilled return water as the heat source saves much more energy.</w:t>
      </w:r>
    </w:p>
    <w:p w14:paraId="569EA799" w14:textId="2D75FAA1" w:rsidR="00E9236B" w:rsidRDefault="00E9236B" w:rsidP="00CB2795">
      <w:pPr>
        <w:autoSpaceDE w:val="0"/>
        <w:autoSpaceDN w:val="0"/>
        <w:adjustRightInd w:val="0"/>
        <w:rPr>
          <w:rFonts w:ascii="Arial" w:hAnsi="Arial" w:cs="Arial"/>
          <w:bCs/>
          <w:iCs/>
          <w:sz w:val="20"/>
          <w:szCs w:val="20"/>
        </w:rPr>
      </w:pPr>
      <w:r w:rsidRPr="00CB2795">
        <w:rPr>
          <w:rFonts w:ascii="Arial" w:hAnsi="Arial" w:cs="Arial"/>
          <w:bCs/>
          <w:iCs/>
          <w:sz w:val="20"/>
          <w:szCs w:val="20"/>
        </w:rPr>
        <w:t xml:space="preserve">Reviewers should </w:t>
      </w:r>
      <w:r w:rsidR="00830F6B">
        <w:rPr>
          <w:rFonts w:ascii="Arial" w:hAnsi="Arial" w:cs="Arial"/>
          <w:bCs/>
          <w:iCs/>
          <w:sz w:val="20"/>
          <w:szCs w:val="20"/>
        </w:rPr>
        <w:t>know</w:t>
      </w:r>
      <w:r w:rsidRPr="00CB2795">
        <w:rPr>
          <w:rFonts w:ascii="Arial" w:hAnsi="Arial" w:cs="Arial"/>
          <w:bCs/>
          <w:iCs/>
          <w:sz w:val="20"/>
          <w:szCs w:val="20"/>
        </w:rPr>
        <w:t xml:space="preserve"> that the misunderstanding extends to the ASHRAE 90.1-2019 User’s Manual. The intent of the language is not correctly described. This</w:t>
      </w:r>
      <w:r w:rsidR="00830F6B">
        <w:rPr>
          <w:rFonts w:ascii="Arial" w:hAnsi="Arial" w:cs="Arial"/>
          <w:bCs/>
          <w:iCs/>
          <w:sz w:val="20"/>
          <w:szCs w:val="20"/>
        </w:rPr>
        <w:t xml:space="preserve"> discrepancy</w:t>
      </w:r>
      <w:r w:rsidRPr="00CB2795">
        <w:rPr>
          <w:rFonts w:ascii="Arial" w:hAnsi="Arial" w:cs="Arial"/>
          <w:bCs/>
          <w:iCs/>
          <w:sz w:val="20"/>
          <w:szCs w:val="20"/>
        </w:rPr>
        <w:t xml:space="preserve"> will be addressed</w:t>
      </w:r>
      <w:r w:rsidR="00385341">
        <w:rPr>
          <w:rFonts w:ascii="Arial" w:hAnsi="Arial" w:cs="Arial"/>
          <w:bCs/>
          <w:iCs/>
          <w:sz w:val="20"/>
          <w:szCs w:val="20"/>
        </w:rPr>
        <w:t>.</w:t>
      </w:r>
    </w:p>
    <w:p w14:paraId="4FB081C8" w14:textId="77777777" w:rsidR="00977C37" w:rsidRDefault="001160BC" w:rsidP="00CB2795">
      <w:pPr>
        <w:autoSpaceDE w:val="0"/>
        <w:autoSpaceDN w:val="0"/>
        <w:adjustRightInd w:val="0"/>
      </w:pPr>
      <w:r>
        <w:rPr>
          <w:rFonts w:ascii="Arial" w:hAnsi="Arial" w:cs="Arial"/>
          <w:bCs/>
          <w:iCs/>
          <w:sz w:val="20"/>
          <w:szCs w:val="20"/>
        </w:rPr>
        <w:t>ASHRAE SSPC 90.1</w:t>
      </w:r>
      <w:r w:rsidR="00B9214B">
        <w:rPr>
          <w:rFonts w:ascii="Arial" w:hAnsi="Arial" w:cs="Arial"/>
          <w:bCs/>
          <w:iCs/>
          <w:sz w:val="20"/>
          <w:szCs w:val="20"/>
        </w:rPr>
        <w:t xml:space="preserve"> passed addendum cu, which is nearly identical to this proposal. It was included in the 2022 version of the standard. The addendum can be fou</w:t>
      </w:r>
      <w:r w:rsidR="00F62E1B">
        <w:rPr>
          <w:rFonts w:ascii="Arial" w:hAnsi="Arial" w:cs="Arial"/>
          <w:bCs/>
          <w:iCs/>
          <w:sz w:val="20"/>
          <w:szCs w:val="20"/>
        </w:rPr>
        <w:t>nd at this link:</w:t>
      </w:r>
      <w:r w:rsidR="00977C37" w:rsidRPr="00977C37">
        <w:t xml:space="preserve"> </w:t>
      </w:r>
    </w:p>
    <w:p w14:paraId="6A85A34B" w14:textId="4762DF5C" w:rsidR="00977C37" w:rsidRDefault="00977C37" w:rsidP="00CB2795">
      <w:pPr>
        <w:autoSpaceDE w:val="0"/>
        <w:autoSpaceDN w:val="0"/>
        <w:adjustRightInd w:val="0"/>
        <w:rPr>
          <w:rFonts w:ascii="Arial" w:hAnsi="Arial" w:cs="Arial"/>
          <w:bCs/>
          <w:iCs/>
          <w:sz w:val="20"/>
          <w:szCs w:val="20"/>
        </w:rPr>
      </w:pPr>
      <w:hyperlink r:id="rId6" w:history="1">
        <w:r w:rsidRPr="004C3AB2">
          <w:rPr>
            <w:rStyle w:val="Hyperlink"/>
            <w:rFonts w:ascii="Arial" w:hAnsi="Arial" w:cs="Arial"/>
            <w:bCs/>
            <w:iCs/>
            <w:sz w:val="20"/>
            <w:szCs w:val="20"/>
          </w:rPr>
          <w:t>https://www.ashrae.org/file%20library/technical%20resources/standards%20and%20guidelines/standards%20addenda/90_1_2019_cu_20220630.pdf</w:t>
        </w:r>
      </w:hyperlink>
    </w:p>
    <w:p w14:paraId="735C1BF0" w14:textId="77777777" w:rsidR="00977C37" w:rsidRPr="00977C37" w:rsidRDefault="00977C37" w:rsidP="00CB2795">
      <w:pPr>
        <w:autoSpaceDE w:val="0"/>
        <w:autoSpaceDN w:val="0"/>
        <w:adjustRightInd w:val="0"/>
        <w:rPr>
          <w:rFonts w:ascii="Arial" w:hAnsi="Arial" w:cs="Arial"/>
          <w:bCs/>
          <w:iCs/>
          <w:sz w:val="20"/>
          <w:szCs w:val="20"/>
        </w:rPr>
      </w:pPr>
    </w:p>
    <w:p w14:paraId="1F906F6D" w14:textId="77777777" w:rsidR="00E9236B" w:rsidRPr="00CB2795" w:rsidRDefault="00E9236B" w:rsidP="00E9236B">
      <w:pPr>
        <w:spacing w:after="120"/>
        <w:rPr>
          <w:rFonts w:ascii="Arial" w:hAnsi="Arial" w:cs="Arial"/>
          <w:i/>
          <w:iCs/>
          <w:sz w:val="20"/>
          <w:szCs w:val="20"/>
        </w:rPr>
      </w:pPr>
      <w:r w:rsidRPr="00CB2795">
        <w:rPr>
          <w:rFonts w:ascii="Arial" w:hAnsi="Arial" w:cs="Arial"/>
          <w:i/>
          <w:iCs/>
          <w:sz w:val="20"/>
          <w:szCs w:val="20"/>
        </w:rPr>
        <w:t>Economic justification:</w:t>
      </w:r>
    </w:p>
    <w:p w14:paraId="781964D9" w14:textId="42DAE697" w:rsidR="00633B2C" w:rsidRDefault="00E9236B" w:rsidP="00E9236B">
      <w:pPr>
        <w:rPr>
          <w:rFonts w:ascii="Arial" w:hAnsi="Arial" w:cs="Arial"/>
          <w:bCs/>
          <w:iCs/>
          <w:sz w:val="20"/>
          <w:szCs w:val="20"/>
        </w:rPr>
      </w:pPr>
      <w:r w:rsidRPr="00CB2795">
        <w:rPr>
          <w:rFonts w:ascii="Arial" w:hAnsi="Arial" w:cs="Arial"/>
          <w:bCs/>
          <w:iCs/>
          <w:sz w:val="20"/>
          <w:szCs w:val="20"/>
        </w:rPr>
        <w:t>This addendum clarifies existing requirements. The economic justification was completed when Section 6.5.6.3 was created for the 2019 version of ASHRAE 90.1</w:t>
      </w:r>
      <w:r w:rsidR="00633B2C">
        <w:rPr>
          <w:rFonts w:ascii="Arial" w:hAnsi="Arial" w:cs="Arial"/>
          <w:bCs/>
          <w:iCs/>
          <w:sz w:val="20"/>
          <w:szCs w:val="20"/>
        </w:rPr>
        <w:t xml:space="preserve">, and the same </w:t>
      </w:r>
      <w:r w:rsidR="00385341">
        <w:rPr>
          <w:rFonts w:ascii="Arial" w:hAnsi="Arial" w:cs="Arial"/>
          <w:bCs/>
          <w:iCs/>
          <w:sz w:val="20"/>
          <w:szCs w:val="20"/>
        </w:rPr>
        <w:t>rationale</w:t>
      </w:r>
      <w:r w:rsidR="00633B2C">
        <w:rPr>
          <w:rFonts w:ascii="Arial" w:hAnsi="Arial" w:cs="Arial"/>
          <w:bCs/>
          <w:iCs/>
          <w:sz w:val="20"/>
          <w:szCs w:val="20"/>
        </w:rPr>
        <w:t xml:space="preserve"> was used for IECC 2021. </w:t>
      </w:r>
      <w:r w:rsidR="003A6B5F">
        <w:rPr>
          <w:rFonts w:ascii="Arial" w:hAnsi="Arial" w:cs="Arial"/>
          <w:bCs/>
          <w:iCs/>
          <w:sz w:val="20"/>
          <w:szCs w:val="20"/>
        </w:rPr>
        <w:t xml:space="preserve">The justification was based on </w:t>
      </w:r>
      <w:r w:rsidR="00955BB2">
        <w:rPr>
          <w:rFonts w:ascii="Arial" w:hAnsi="Arial" w:cs="Arial"/>
          <w:bCs/>
          <w:iCs/>
          <w:sz w:val="20"/>
          <w:szCs w:val="20"/>
        </w:rPr>
        <w:t>recovering heat from the chilled water return.</w:t>
      </w:r>
    </w:p>
    <w:p w14:paraId="620ACC2C" w14:textId="3A1E9D29" w:rsidR="00633B2C" w:rsidRPr="007A4475" w:rsidRDefault="00633B2C" w:rsidP="00E9236B">
      <w:pPr>
        <w:rPr>
          <w:rFonts w:ascii="Arial" w:hAnsi="Arial" w:cs="Arial"/>
          <w:bCs/>
          <w:i/>
          <w:sz w:val="20"/>
          <w:szCs w:val="20"/>
        </w:rPr>
      </w:pPr>
      <w:r w:rsidRPr="007A4475">
        <w:rPr>
          <w:rFonts w:ascii="Arial" w:hAnsi="Arial" w:cs="Arial"/>
          <w:bCs/>
          <w:i/>
          <w:sz w:val="20"/>
          <w:szCs w:val="20"/>
        </w:rPr>
        <w:t>Cost of construction:</w:t>
      </w:r>
    </w:p>
    <w:p w14:paraId="287B4F9A" w14:textId="62CCF7E9" w:rsidR="00E9236B" w:rsidRPr="00CB2795" w:rsidRDefault="007A4475" w:rsidP="00E9236B">
      <w:pPr>
        <w:rPr>
          <w:rFonts w:ascii="Arial" w:hAnsi="Arial" w:cs="Arial"/>
          <w:bCs/>
          <w:iCs/>
          <w:sz w:val="20"/>
          <w:szCs w:val="20"/>
        </w:rPr>
      </w:pPr>
      <w:r>
        <w:rPr>
          <w:rFonts w:ascii="Arial" w:hAnsi="Arial" w:cs="Arial"/>
          <w:bCs/>
          <w:iCs/>
          <w:sz w:val="20"/>
          <w:szCs w:val="20"/>
        </w:rPr>
        <w:t xml:space="preserve">This proposal neither increases </w:t>
      </w:r>
      <w:r w:rsidR="00385341">
        <w:rPr>
          <w:rFonts w:ascii="Arial" w:hAnsi="Arial" w:cs="Arial"/>
          <w:bCs/>
          <w:iCs/>
          <w:sz w:val="20"/>
          <w:szCs w:val="20"/>
        </w:rPr>
        <w:t>n</w:t>
      </w:r>
      <w:r>
        <w:rPr>
          <w:rFonts w:ascii="Arial" w:hAnsi="Arial" w:cs="Arial"/>
          <w:bCs/>
          <w:iCs/>
          <w:sz w:val="20"/>
          <w:szCs w:val="20"/>
        </w:rPr>
        <w:t xml:space="preserve">or decreases the cost of construction. </w:t>
      </w:r>
      <w:r w:rsidR="00E9236B" w:rsidRPr="00CB2795">
        <w:rPr>
          <w:rFonts w:ascii="Arial" w:hAnsi="Arial" w:cs="Arial"/>
          <w:bCs/>
          <w:iCs/>
          <w:sz w:val="20"/>
          <w:szCs w:val="20"/>
        </w:rPr>
        <w:t xml:space="preserve">The exception for site recovered energy was removed because there is no first cost increase to use the chilled water return system as the heat source rather than the chiller condenser water. The exception for </w:t>
      </w:r>
      <w:r w:rsidR="003A6B5F">
        <w:rPr>
          <w:rFonts w:ascii="Arial" w:hAnsi="Arial" w:cs="Arial"/>
          <w:bCs/>
          <w:iCs/>
          <w:sz w:val="20"/>
          <w:szCs w:val="20"/>
        </w:rPr>
        <w:t>on-</w:t>
      </w:r>
      <w:r w:rsidR="00E9236B" w:rsidRPr="00CB2795">
        <w:rPr>
          <w:rFonts w:ascii="Arial" w:hAnsi="Arial" w:cs="Arial"/>
          <w:bCs/>
          <w:iCs/>
          <w:sz w:val="20"/>
          <w:szCs w:val="20"/>
        </w:rPr>
        <w:t xml:space="preserve">site renewable energy was removed because there are now separate requirements for </w:t>
      </w:r>
      <w:r w:rsidR="003A6B5F">
        <w:rPr>
          <w:rFonts w:ascii="Arial" w:hAnsi="Arial" w:cs="Arial"/>
          <w:bCs/>
          <w:iCs/>
          <w:sz w:val="20"/>
          <w:szCs w:val="20"/>
        </w:rPr>
        <w:t>on-</w:t>
      </w:r>
      <w:r w:rsidR="00E9236B" w:rsidRPr="00CB2795">
        <w:rPr>
          <w:rFonts w:ascii="Arial" w:hAnsi="Arial" w:cs="Arial"/>
          <w:bCs/>
          <w:iCs/>
          <w:sz w:val="20"/>
          <w:szCs w:val="20"/>
        </w:rPr>
        <w:t>site renewable energy elsewhere in the standard.</w:t>
      </w:r>
    </w:p>
    <w:p w14:paraId="08B7BB65" w14:textId="77777777" w:rsidR="006435D7" w:rsidRDefault="006435D7" w:rsidP="0067389F">
      <w:pPr>
        <w:autoSpaceDE w:val="0"/>
        <w:autoSpaceDN w:val="0"/>
        <w:adjustRightInd w:val="0"/>
        <w:spacing w:after="0" w:line="240" w:lineRule="auto"/>
        <w:ind w:left="450" w:hanging="180"/>
        <w:rPr>
          <w:rFonts w:ascii="Arial" w:eastAsia="ArialMT" w:hAnsi="Arial" w:cs="Arial"/>
          <w:color w:val="404040"/>
          <w:kern w:val="0"/>
          <w:sz w:val="16"/>
          <w:szCs w:val="16"/>
        </w:rPr>
      </w:pPr>
    </w:p>
    <w:p w14:paraId="18D48DD4" w14:textId="77777777" w:rsidR="006435D7" w:rsidRDefault="006435D7" w:rsidP="0067389F">
      <w:pPr>
        <w:autoSpaceDE w:val="0"/>
        <w:autoSpaceDN w:val="0"/>
        <w:adjustRightInd w:val="0"/>
        <w:spacing w:after="0" w:line="240" w:lineRule="auto"/>
        <w:ind w:left="450" w:hanging="180"/>
        <w:rPr>
          <w:rFonts w:ascii="Arial" w:eastAsia="ArialMT" w:hAnsi="Arial" w:cs="Arial"/>
          <w:color w:val="404040"/>
          <w:kern w:val="0"/>
          <w:sz w:val="16"/>
          <w:szCs w:val="16"/>
        </w:rPr>
      </w:pPr>
    </w:p>
    <w:p w14:paraId="359F5794" w14:textId="77777777" w:rsidR="006435D7" w:rsidRPr="007F6EB7" w:rsidRDefault="006435D7" w:rsidP="0067389F">
      <w:pPr>
        <w:autoSpaceDE w:val="0"/>
        <w:autoSpaceDN w:val="0"/>
        <w:adjustRightInd w:val="0"/>
        <w:spacing w:after="0" w:line="240" w:lineRule="auto"/>
        <w:ind w:left="450" w:hanging="180"/>
        <w:rPr>
          <w:rFonts w:ascii="Arial" w:eastAsia="ArialMT" w:hAnsi="Arial" w:cs="Arial"/>
          <w:color w:val="404040"/>
          <w:kern w:val="0"/>
          <w:sz w:val="16"/>
          <w:szCs w:val="16"/>
        </w:rPr>
      </w:pPr>
    </w:p>
    <w:p w14:paraId="5FBE53DD" w14:textId="77777777" w:rsidR="0067389F" w:rsidRDefault="0067389F"/>
    <w:sectPr w:rsidR="0067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Klee One"/>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NbE0MDM1MDQ3NTBW0lEKTi0uzszPAykwrAUAXQ299ywAAAA="/>
  </w:docVars>
  <w:rsids>
    <w:rsidRoot w:val="0067389F"/>
    <w:rsid w:val="001160BC"/>
    <w:rsid w:val="00127311"/>
    <w:rsid w:val="001C1C01"/>
    <w:rsid w:val="001F3A6C"/>
    <w:rsid w:val="002D0E4D"/>
    <w:rsid w:val="002F2599"/>
    <w:rsid w:val="00307AFE"/>
    <w:rsid w:val="00371BBF"/>
    <w:rsid w:val="00385341"/>
    <w:rsid w:val="003A6B5F"/>
    <w:rsid w:val="00485676"/>
    <w:rsid w:val="00492F15"/>
    <w:rsid w:val="004A1FA2"/>
    <w:rsid w:val="00524B4C"/>
    <w:rsid w:val="00550A67"/>
    <w:rsid w:val="00582F75"/>
    <w:rsid w:val="00586565"/>
    <w:rsid w:val="005F2E45"/>
    <w:rsid w:val="00633B2C"/>
    <w:rsid w:val="006435D7"/>
    <w:rsid w:val="006552BB"/>
    <w:rsid w:val="0067389F"/>
    <w:rsid w:val="006E3B1A"/>
    <w:rsid w:val="00743717"/>
    <w:rsid w:val="007735FB"/>
    <w:rsid w:val="007A4475"/>
    <w:rsid w:val="007C1E6D"/>
    <w:rsid w:val="007E0D3D"/>
    <w:rsid w:val="007E592C"/>
    <w:rsid w:val="007F6EB7"/>
    <w:rsid w:val="00830F6B"/>
    <w:rsid w:val="00955BB2"/>
    <w:rsid w:val="00961328"/>
    <w:rsid w:val="00977C37"/>
    <w:rsid w:val="009855FA"/>
    <w:rsid w:val="00B00EE7"/>
    <w:rsid w:val="00B23895"/>
    <w:rsid w:val="00B9214B"/>
    <w:rsid w:val="00CB2795"/>
    <w:rsid w:val="00CC2DFB"/>
    <w:rsid w:val="00D15400"/>
    <w:rsid w:val="00E063AE"/>
    <w:rsid w:val="00E8121B"/>
    <w:rsid w:val="00E9236B"/>
    <w:rsid w:val="00EA5210"/>
    <w:rsid w:val="00F30675"/>
    <w:rsid w:val="00F62E1B"/>
    <w:rsid w:val="00FD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C997"/>
  <w15:chartTrackingRefBased/>
  <w15:docId w15:val="{1168F821-C963-4ED0-BBFE-3496FF92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389F"/>
    <w:pPr>
      <w:widowControl w:val="0"/>
      <w:autoSpaceDE w:val="0"/>
      <w:autoSpaceDN w:val="0"/>
      <w:spacing w:after="0" w:line="240" w:lineRule="auto"/>
      <w:ind w:left="110"/>
      <w:outlineLvl w:val="0"/>
    </w:pPr>
    <w:rPr>
      <w:rFonts w:ascii="Arial" w:eastAsia="Arial" w:hAnsi="Arial" w:cs="Arial"/>
      <w:b/>
      <w:bCs/>
      <w:kern w:val="0"/>
      <w:sz w:val="25"/>
      <w:szCs w:val="25"/>
      <w14:ligatures w14:val="none"/>
    </w:rPr>
  </w:style>
  <w:style w:type="paragraph" w:styleId="Heading2">
    <w:name w:val="heading 2"/>
    <w:basedOn w:val="Normal"/>
    <w:link w:val="Heading2Char"/>
    <w:uiPriority w:val="9"/>
    <w:unhideWhenUsed/>
    <w:qFormat/>
    <w:rsid w:val="0067389F"/>
    <w:pPr>
      <w:widowControl w:val="0"/>
      <w:autoSpaceDE w:val="0"/>
      <w:autoSpaceDN w:val="0"/>
      <w:spacing w:before="14" w:after="0" w:line="240" w:lineRule="auto"/>
      <w:ind w:left="20"/>
      <w:outlineLvl w:val="1"/>
    </w:pPr>
    <w:rPr>
      <w:rFonts w:ascii="Arial" w:eastAsia="Arial" w:hAnsi="Arial" w:cs="Arial"/>
      <w:b/>
      <w:bCs/>
      <w:kern w:val="0"/>
      <w:sz w:val="16"/>
      <w:szCs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89F"/>
    <w:rPr>
      <w:rFonts w:ascii="Arial" w:eastAsia="Arial" w:hAnsi="Arial" w:cs="Arial"/>
      <w:b/>
      <w:bCs/>
      <w:kern w:val="0"/>
      <w:sz w:val="25"/>
      <w:szCs w:val="25"/>
      <w14:ligatures w14:val="none"/>
    </w:rPr>
  </w:style>
  <w:style w:type="character" w:customStyle="1" w:styleId="Heading2Char">
    <w:name w:val="Heading 2 Char"/>
    <w:basedOn w:val="DefaultParagraphFont"/>
    <w:link w:val="Heading2"/>
    <w:uiPriority w:val="9"/>
    <w:rsid w:val="0067389F"/>
    <w:rPr>
      <w:rFonts w:ascii="Arial" w:eastAsia="Arial" w:hAnsi="Arial" w:cs="Arial"/>
      <w:b/>
      <w:bCs/>
      <w:kern w:val="0"/>
      <w:sz w:val="16"/>
      <w:szCs w:val="16"/>
      <w14:ligatures w14:val="none"/>
    </w:rPr>
  </w:style>
  <w:style w:type="paragraph" w:styleId="BodyText">
    <w:name w:val="Body Text"/>
    <w:basedOn w:val="Normal"/>
    <w:link w:val="BodyTextChar"/>
    <w:uiPriority w:val="1"/>
    <w:qFormat/>
    <w:rsid w:val="0067389F"/>
    <w:pPr>
      <w:widowControl w:val="0"/>
      <w:autoSpaceDE w:val="0"/>
      <w:autoSpaceDN w:val="0"/>
      <w:spacing w:after="0" w:line="240" w:lineRule="auto"/>
    </w:pPr>
    <w:rPr>
      <w:rFonts w:ascii="Arial" w:eastAsia="Arial" w:hAnsi="Arial" w:cs="Arial"/>
      <w:kern w:val="0"/>
      <w:sz w:val="16"/>
      <w:szCs w:val="16"/>
      <w14:ligatures w14:val="none"/>
    </w:rPr>
  </w:style>
  <w:style w:type="character" w:customStyle="1" w:styleId="BodyTextChar">
    <w:name w:val="Body Text Char"/>
    <w:basedOn w:val="DefaultParagraphFont"/>
    <w:link w:val="BodyText"/>
    <w:uiPriority w:val="1"/>
    <w:rsid w:val="0067389F"/>
    <w:rPr>
      <w:rFonts w:ascii="Arial" w:eastAsia="Arial" w:hAnsi="Arial" w:cs="Arial"/>
      <w:kern w:val="0"/>
      <w:sz w:val="16"/>
      <w:szCs w:val="16"/>
      <w14:ligatures w14:val="none"/>
    </w:rPr>
  </w:style>
  <w:style w:type="paragraph" w:styleId="Title">
    <w:name w:val="Title"/>
    <w:basedOn w:val="Normal"/>
    <w:link w:val="TitleChar"/>
    <w:uiPriority w:val="10"/>
    <w:qFormat/>
    <w:rsid w:val="0067389F"/>
    <w:pPr>
      <w:widowControl w:val="0"/>
      <w:autoSpaceDE w:val="0"/>
      <w:autoSpaceDN w:val="0"/>
      <w:spacing w:before="19" w:after="0" w:line="240" w:lineRule="auto"/>
      <w:ind w:left="110"/>
    </w:pPr>
    <w:rPr>
      <w:rFonts w:ascii="Arial" w:eastAsia="Arial" w:hAnsi="Arial" w:cs="Arial"/>
      <w:b/>
      <w:bCs/>
      <w:kern w:val="0"/>
      <w:sz w:val="31"/>
      <w:szCs w:val="31"/>
      <w14:ligatures w14:val="none"/>
    </w:rPr>
  </w:style>
  <w:style w:type="character" w:customStyle="1" w:styleId="TitleChar">
    <w:name w:val="Title Char"/>
    <w:basedOn w:val="DefaultParagraphFont"/>
    <w:link w:val="Title"/>
    <w:uiPriority w:val="10"/>
    <w:rsid w:val="0067389F"/>
    <w:rPr>
      <w:rFonts w:ascii="Arial" w:eastAsia="Arial" w:hAnsi="Arial" w:cs="Arial"/>
      <w:b/>
      <w:bCs/>
      <w:kern w:val="0"/>
      <w:sz w:val="31"/>
      <w:szCs w:val="31"/>
      <w14:ligatures w14:val="none"/>
    </w:rPr>
  </w:style>
  <w:style w:type="character" w:styleId="Hyperlink">
    <w:name w:val="Hyperlink"/>
    <w:basedOn w:val="DefaultParagraphFont"/>
    <w:uiPriority w:val="99"/>
    <w:unhideWhenUsed/>
    <w:rsid w:val="00977C37"/>
    <w:rPr>
      <w:color w:val="0563C1" w:themeColor="hyperlink"/>
      <w:u w:val="single"/>
    </w:rPr>
  </w:style>
  <w:style w:type="character" w:styleId="UnresolvedMention">
    <w:name w:val="Unresolved Mention"/>
    <w:basedOn w:val="DefaultParagraphFont"/>
    <w:uiPriority w:val="99"/>
    <w:semiHidden/>
    <w:unhideWhenUsed/>
    <w:rsid w:val="00977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hrae.org/file%20library/technical%20resources/standards%20and%20guidelines/standards%20addenda/90_1_2019_cu_20220630.pdf"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513</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Revise as follows:</vt:lpstr>
      <vt: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Bade</dc:creator>
  <cp:keywords/>
  <dc:description/>
  <cp:lastModifiedBy>John Bade</cp:lastModifiedBy>
  <cp:revision>47</cp:revision>
  <dcterms:created xsi:type="dcterms:W3CDTF">2023-02-16T17:09:00Z</dcterms:created>
  <dcterms:modified xsi:type="dcterms:W3CDTF">2023-02-16T23:43:00Z</dcterms:modified>
</cp:coreProperties>
</file>