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31E00" w14:textId="77777777" w:rsidR="00E87707" w:rsidRDefault="002C13F9">
      <w:pPr>
        <w:spacing w:before="17"/>
        <w:ind w:left="119"/>
        <w:rPr>
          <w:b/>
          <w:sz w:val="36"/>
        </w:rPr>
      </w:pPr>
      <w:r>
        <w:rPr>
          <w:b/>
          <w:sz w:val="36"/>
        </w:rPr>
        <w:t>CEPI-189-21</w:t>
      </w:r>
    </w:p>
    <w:p w14:paraId="65C31E01" w14:textId="77777777" w:rsidR="00E87707" w:rsidRDefault="002C13F9">
      <w:pPr>
        <w:pStyle w:val="BodyText"/>
        <w:spacing w:before="295"/>
        <w:ind w:left="119"/>
      </w:pPr>
      <w:r>
        <w:t>IECC®: C405.5.1, TABLE C405.5.2(3)</w:t>
      </w:r>
    </w:p>
    <w:p w14:paraId="65C31E02" w14:textId="77777777" w:rsidR="00E87707" w:rsidRDefault="00E87707">
      <w:pPr>
        <w:pStyle w:val="BodyText"/>
        <w:spacing w:before="6"/>
      </w:pPr>
    </w:p>
    <w:p w14:paraId="65C31E03" w14:textId="77777777" w:rsidR="00E87707" w:rsidRDefault="002C13F9">
      <w:pPr>
        <w:pStyle w:val="BodyText"/>
        <w:ind w:left="119"/>
      </w:pPr>
      <w:r>
        <w:t>Proponents:</w:t>
      </w:r>
    </w:p>
    <w:p w14:paraId="65C31E04" w14:textId="77777777" w:rsidR="00E87707" w:rsidRDefault="00E87707">
      <w:pPr>
        <w:pStyle w:val="BodyText"/>
        <w:spacing w:before="6"/>
      </w:pPr>
    </w:p>
    <w:p w14:paraId="65C31E05" w14:textId="77777777" w:rsidR="00E87707" w:rsidRDefault="002C13F9">
      <w:pPr>
        <w:pStyle w:val="BodyText"/>
        <w:ind w:left="119"/>
      </w:pPr>
      <w:r>
        <w:t>Jeremy Williams, representing U.S. Department of Energy (jeremy.williams@ee.doe.gov)</w:t>
      </w:r>
    </w:p>
    <w:p w14:paraId="65C31E06" w14:textId="77777777" w:rsidR="00E87707" w:rsidRDefault="00E87707">
      <w:pPr>
        <w:pStyle w:val="BodyText"/>
        <w:spacing w:before="3"/>
        <w:rPr>
          <w:sz w:val="21"/>
        </w:rPr>
      </w:pPr>
    </w:p>
    <w:p w14:paraId="65C31E07" w14:textId="77777777" w:rsidR="00E87707" w:rsidRDefault="002C13F9">
      <w:pPr>
        <w:ind w:left="119"/>
        <w:rPr>
          <w:b/>
          <w:sz w:val="21"/>
        </w:rPr>
      </w:pPr>
      <w:r>
        <w:rPr>
          <w:b/>
          <w:sz w:val="21"/>
        </w:rPr>
        <w:t>2021 International Energy Conservation Code</w:t>
      </w:r>
    </w:p>
    <w:p w14:paraId="65C31E08" w14:textId="77777777" w:rsidR="00E87707" w:rsidRDefault="00E87707">
      <w:pPr>
        <w:pStyle w:val="BodyText"/>
        <w:spacing w:before="10"/>
        <w:rPr>
          <w:sz w:val="21"/>
        </w:rPr>
      </w:pPr>
    </w:p>
    <w:p w14:paraId="65C31E09" w14:textId="77777777" w:rsidR="00E87707" w:rsidRDefault="002C13F9">
      <w:pPr>
        <w:pStyle w:val="BodyText"/>
        <w:spacing w:before="1"/>
        <w:ind w:left="119"/>
      </w:pPr>
      <w:r>
        <w:t>Revise as follows:</w:t>
      </w:r>
    </w:p>
    <w:p w14:paraId="65C31E0A" w14:textId="77777777" w:rsidR="00E87707" w:rsidRDefault="002C13F9">
      <w:pPr>
        <w:pStyle w:val="BodyText"/>
        <w:spacing w:before="33"/>
        <w:ind w:left="119"/>
      </w:pPr>
      <w:r>
        <w:t>C405.5.1 Total connected exterior building exterior lighting power.</w:t>
      </w:r>
    </w:p>
    <w:p w14:paraId="65C31E0B" w14:textId="77777777" w:rsidR="00E87707" w:rsidRDefault="00E87707">
      <w:pPr>
        <w:pStyle w:val="BodyText"/>
        <w:spacing w:before="5"/>
      </w:pPr>
    </w:p>
    <w:p w14:paraId="65C31E0C" w14:textId="77777777" w:rsidR="00E87707" w:rsidRDefault="002C13F9">
      <w:pPr>
        <w:pStyle w:val="BodyText"/>
        <w:spacing w:before="1" w:line="278" w:lineRule="auto"/>
        <w:ind w:left="119"/>
      </w:pPr>
      <w:r>
        <w:rPr>
          <w:w w:val="95"/>
        </w:rPr>
        <w:t>The</w:t>
      </w:r>
      <w:r>
        <w:rPr>
          <w:spacing w:val="-12"/>
          <w:w w:val="95"/>
        </w:rPr>
        <w:t xml:space="preserve"> </w:t>
      </w:r>
      <w:r>
        <w:rPr>
          <w:w w:val="95"/>
        </w:rPr>
        <w:t>total</w:t>
      </w:r>
      <w:r>
        <w:rPr>
          <w:spacing w:val="-10"/>
          <w:w w:val="95"/>
        </w:rPr>
        <w:t xml:space="preserve"> </w:t>
      </w:r>
      <w:r>
        <w:rPr>
          <w:w w:val="95"/>
        </w:rPr>
        <w:t>exterior</w:t>
      </w:r>
      <w:r>
        <w:rPr>
          <w:spacing w:val="-15"/>
          <w:w w:val="95"/>
        </w:rPr>
        <w:t xml:space="preserve"> </w:t>
      </w:r>
      <w:r>
        <w:rPr>
          <w:w w:val="95"/>
        </w:rPr>
        <w:t>connected</w:t>
      </w:r>
      <w:r>
        <w:rPr>
          <w:spacing w:val="-11"/>
          <w:w w:val="95"/>
        </w:rPr>
        <w:t xml:space="preserve"> </w:t>
      </w:r>
      <w:r>
        <w:rPr>
          <w:spacing w:val="2"/>
          <w:w w:val="95"/>
        </w:rPr>
        <w:t>lighting</w:t>
      </w:r>
      <w:r>
        <w:rPr>
          <w:spacing w:val="-11"/>
          <w:w w:val="95"/>
        </w:rPr>
        <w:t xml:space="preserve"> </w:t>
      </w:r>
      <w:r>
        <w:rPr>
          <w:spacing w:val="3"/>
          <w:w w:val="95"/>
        </w:rPr>
        <w:t>power</w:t>
      </w:r>
      <w:r>
        <w:rPr>
          <w:spacing w:val="-14"/>
          <w:w w:val="95"/>
        </w:rPr>
        <w:t xml:space="preserve"> </w:t>
      </w:r>
      <w:r>
        <w:rPr>
          <w:spacing w:val="2"/>
          <w:w w:val="95"/>
        </w:rPr>
        <w:t>shall</w:t>
      </w:r>
      <w:r>
        <w:rPr>
          <w:spacing w:val="-11"/>
          <w:w w:val="95"/>
        </w:rPr>
        <w:t xml:space="preserve"> </w:t>
      </w:r>
      <w:r>
        <w:rPr>
          <w:w w:val="95"/>
        </w:rPr>
        <w:t>be</w:t>
      </w:r>
      <w:r>
        <w:rPr>
          <w:spacing w:val="-11"/>
          <w:w w:val="95"/>
        </w:rPr>
        <w:t xml:space="preserve"> </w:t>
      </w:r>
      <w:r>
        <w:rPr>
          <w:w w:val="95"/>
        </w:rPr>
        <w:t>the</w:t>
      </w:r>
      <w:r>
        <w:rPr>
          <w:spacing w:val="-12"/>
          <w:w w:val="95"/>
        </w:rPr>
        <w:t xml:space="preserve"> </w:t>
      </w:r>
      <w:r>
        <w:rPr>
          <w:w w:val="95"/>
        </w:rPr>
        <w:t>total</w:t>
      </w:r>
      <w:r>
        <w:rPr>
          <w:spacing w:val="-10"/>
          <w:w w:val="95"/>
        </w:rPr>
        <w:t xml:space="preserve"> </w:t>
      </w:r>
      <w:r>
        <w:rPr>
          <w:w w:val="95"/>
        </w:rPr>
        <w:t>maximum</w:t>
      </w:r>
      <w:r>
        <w:rPr>
          <w:spacing w:val="-14"/>
          <w:w w:val="95"/>
        </w:rPr>
        <w:t xml:space="preserve"> </w:t>
      </w:r>
      <w:r>
        <w:rPr>
          <w:w w:val="95"/>
        </w:rPr>
        <w:t>rated</w:t>
      </w:r>
      <w:r>
        <w:rPr>
          <w:spacing w:val="-12"/>
          <w:w w:val="95"/>
        </w:rPr>
        <w:t xml:space="preserve"> </w:t>
      </w:r>
      <w:r>
        <w:rPr>
          <w:w w:val="95"/>
        </w:rPr>
        <w:t>wattage</w:t>
      </w:r>
      <w:r>
        <w:rPr>
          <w:spacing w:val="-11"/>
          <w:w w:val="95"/>
        </w:rPr>
        <w:t xml:space="preserve"> </w:t>
      </w:r>
      <w:r>
        <w:rPr>
          <w:w w:val="95"/>
        </w:rPr>
        <w:t>of</w:t>
      </w:r>
      <w:r>
        <w:rPr>
          <w:spacing w:val="-19"/>
          <w:w w:val="95"/>
        </w:rPr>
        <w:t xml:space="preserve"> </w:t>
      </w:r>
      <w:r>
        <w:rPr>
          <w:spacing w:val="3"/>
          <w:w w:val="95"/>
        </w:rPr>
        <w:t>all</w:t>
      </w:r>
      <w:r>
        <w:rPr>
          <w:spacing w:val="-10"/>
          <w:w w:val="95"/>
        </w:rPr>
        <w:t xml:space="preserve"> </w:t>
      </w:r>
      <w:r>
        <w:rPr>
          <w:spacing w:val="2"/>
          <w:w w:val="95"/>
        </w:rPr>
        <w:t>lighting</w:t>
      </w:r>
      <w:r>
        <w:rPr>
          <w:spacing w:val="-12"/>
          <w:w w:val="95"/>
        </w:rPr>
        <w:t xml:space="preserve"> </w:t>
      </w:r>
      <w:r>
        <w:rPr>
          <w:w w:val="95"/>
        </w:rPr>
        <w:t>that</w:t>
      </w:r>
      <w:r>
        <w:rPr>
          <w:spacing w:val="-18"/>
          <w:w w:val="95"/>
        </w:rPr>
        <w:t xml:space="preserve"> </w:t>
      </w:r>
      <w:r>
        <w:rPr>
          <w:spacing w:val="2"/>
          <w:w w:val="95"/>
        </w:rPr>
        <w:t>is</w:t>
      </w:r>
      <w:r>
        <w:rPr>
          <w:spacing w:val="-15"/>
          <w:w w:val="95"/>
        </w:rPr>
        <w:t xml:space="preserve"> </w:t>
      </w:r>
      <w:r>
        <w:rPr>
          <w:spacing w:val="3"/>
          <w:w w:val="95"/>
        </w:rPr>
        <w:t>powered</w:t>
      </w:r>
      <w:r>
        <w:rPr>
          <w:spacing w:val="-11"/>
          <w:w w:val="95"/>
        </w:rPr>
        <w:t xml:space="preserve"> </w:t>
      </w:r>
      <w:r>
        <w:rPr>
          <w:w w:val="95"/>
        </w:rPr>
        <w:t>through</w:t>
      </w:r>
      <w:r>
        <w:rPr>
          <w:spacing w:val="-11"/>
          <w:w w:val="95"/>
        </w:rPr>
        <w:t xml:space="preserve"> </w:t>
      </w:r>
      <w:r>
        <w:rPr>
          <w:w w:val="95"/>
        </w:rPr>
        <w:t>the</w:t>
      </w:r>
      <w:r>
        <w:rPr>
          <w:spacing w:val="-12"/>
          <w:w w:val="95"/>
        </w:rPr>
        <w:t xml:space="preserve"> </w:t>
      </w:r>
      <w:r>
        <w:rPr>
          <w:spacing w:val="2"/>
          <w:w w:val="95"/>
        </w:rPr>
        <w:t xml:space="preserve">energy </w:t>
      </w:r>
      <w:r>
        <w:t>service for the</w:t>
      </w:r>
      <w:r>
        <w:rPr>
          <w:spacing w:val="-10"/>
        </w:rPr>
        <w:t xml:space="preserve"> </w:t>
      </w:r>
      <w:r>
        <w:rPr>
          <w:spacing w:val="3"/>
        </w:rPr>
        <w:t>building.</w:t>
      </w:r>
    </w:p>
    <w:p w14:paraId="65C31E0D" w14:textId="77777777" w:rsidR="00E87707" w:rsidRDefault="00E87707">
      <w:pPr>
        <w:pStyle w:val="BodyText"/>
        <w:spacing w:before="7"/>
        <w:rPr>
          <w:sz w:val="15"/>
        </w:rPr>
      </w:pPr>
    </w:p>
    <w:p w14:paraId="65C31E0E" w14:textId="77777777" w:rsidR="00E87707" w:rsidRPr="00054639" w:rsidRDefault="002C13F9">
      <w:pPr>
        <w:pStyle w:val="BodyText"/>
        <w:ind w:left="119"/>
      </w:pPr>
      <w:r>
        <w:t>Exception</w:t>
      </w:r>
      <w:r w:rsidRPr="00054639">
        <w:t>: Lighting used for the following applications shall not be included.</w:t>
      </w:r>
    </w:p>
    <w:p w14:paraId="65C31E0F" w14:textId="77777777" w:rsidR="00E87707" w:rsidRPr="00054639" w:rsidRDefault="00E87707">
      <w:pPr>
        <w:pStyle w:val="BodyText"/>
      </w:pPr>
    </w:p>
    <w:p w14:paraId="65C31E10" w14:textId="77777777" w:rsidR="00E87707" w:rsidRPr="00054639" w:rsidRDefault="00E87707">
      <w:pPr>
        <w:pStyle w:val="BodyText"/>
        <w:spacing w:before="9"/>
      </w:pPr>
    </w:p>
    <w:p w14:paraId="65C31E11" w14:textId="77777777" w:rsidR="00E87707" w:rsidRPr="00054639" w:rsidRDefault="002C13F9">
      <w:pPr>
        <w:pStyle w:val="ListParagraph"/>
        <w:numPr>
          <w:ilvl w:val="0"/>
          <w:numId w:val="1"/>
        </w:numPr>
        <w:tabs>
          <w:tab w:val="left" w:pos="659"/>
          <w:tab w:val="left" w:pos="660"/>
        </w:tabs>
        <w:ind w:hanging="511"/>
        <w:rPr>
          <w:b/>
          <w:sz w:val="18"/>
        </w:rPr>
      </w:pPr>
      <w:r w:rsidRPr="00054639">
        <w:rPr>
          <w:b/>
          <w:spacing w:val="2"/>
          <w:sz w:val="18"/>
        </w:rPr>
        <w:t xml:space="preserve">Lighting </w:t>
      </w:r>
      <w:r w:rsidRPr="00054639">
        <w:rPr>
          <w:rFonts w:ascii="Gill Sans MT"/>
          <w:b/>
          <w:i/>
          <w:spacing w:val="2"/>
          <w:sz w:val="18"/>
        </w:rPr>
        <w:t xml:space="preserve">approved </w:t>
      </w:r>
      <w:r w:rsidRPr="00054639">
        <w:rPr>
          <w:b/>
          <w:spacing w:val="2"/>
          <w:sz w:val="18"/>
        </w:rPr>
        <w:t xml:space="preserve">because </w:t>
      </w:r>
      <w:r w:rsidRPr="00054639">
        <w:rPr>
          <w:b/>
          <w:sz w:val="18"/>
        </w:rPr>
        <w:t>of safety</w:t>
      </w:r>
      <w:r w:rsidRPr="00054639">
        <w:rPr>
          <w:b/>
          <w:spacing w:val="-35"/>
          <w:sz w:val="18"/>
        </w:rPr>
        <w:t xml:space="preserve"> </w:t>
      </w:r>
      <w:r w:rsidRPr="00054639">
        <w:rPr>
          <w:b/>
          <w:spacing w:val="2"/>
          <w:sz w:val="18"/>
        </w:rPr>
        <w:t>considerations.</w:t>
      </w:r>
    </w:p>
    <w:p w14:paraId="65C31E12" w14:textId="77777777" w:rsidR="00E87707" w:rsidRPr="00054639" w:rsidRDefault="00E87707">
      <w:pPr>
        <w:pStyle w:val="BodyText"/>
      </w:pPr>
    </w:p>
    <w:p w14:paraId="65C31E13" w14:textId="77777777" w:rsidR="00E87707" w:rsidRPr="00054639" w:rsidRDefault="00E87707">
      <w:pPr>
        <w:pStyle w:val="BodyText"/>
        <w:spacing w:before="9"/>
        <w:rPr>
          <w:sz w:val="19"/>
        </w:rPr>
      </w:pPr>
    </w:p>
    <w:p w14:paraId="65C31E14" w14:textId="77777777" w:rsidR="00E87707" w:rsidRPr="00054639" w:rsidRDefault="002C13F9">
      <w:pPr>
        <w:pStyle w:val="ListParagraph"/>
        <w:numPr>
          <w:ilvl w:val="0"/>
          <w:numId w:val="1"/>
        </w:numPr>
        <w:tabs>
          <w:tab w:val="left" w:pos="659"/>
          <w:tab w:val="left" w:pos="660"/>
        </w:tabs>
        <w:ind w:hanging="511"/>
        <w:rPr>
          <w:b/>
          <w:sz w:val="18"/>
        </w:rPr>
      </w:pPr>
      <w:r w:rsidRPr="00054639">
        <w:rPr>
          <w:b/>
          <w:sz w:val="18"/>
        </w:rPr>
        <w:t>Emergency</w:t>
      </w:r>
      <w:r w:rsidRPr="00054639">
        <w:rPr>
          <w:b/>
          <w:spacing w:val="-10"/>
          <w:sz w:val="18"/>
        </w:rPr>
        <w:t xml:space="preserve"> </w:t>
      </w:r>
      <w:r w:rsidRPr="00054639">
        <w:rPr>
          <w:b/>
          <w:spacing w:val="2"/>
          <w:sz w:val="18"/>
        </w:rPr>
        <w:t>lighting</w:t>
      </w:r>
      <w:r w:rsidRPr="00054639">
        <w:rPr>
          <w:b/>
          <w:spacing w:val="-5"/>
          <w:sz w:val="18"/>
        </w:rPr>
        <w:t xml:space="preserve"> </w:t>
      </w:r>
      <w:r w:rsidRPr="00054639">
        <w:rPr>
          <w:b/>
          <w:sz w:val="18"/>
        </w:rPr>
        <w:t>automatically</w:t>
      </w:r>
      <w:r w:rsidRPr="00054639">
        <w:rPr>
          <w:b/>
          <w:spacing w:val="-9"/>
          <w:sz w:val="18"/>
        </w:rPr>
        <w:t xml:space="preserve"> </w:t>
      </w:r>
      <w:r w:rsidRPr="00054639">
        <w:rPr>
          <w:b/>
          <w:sz w:val="18"/>
        </w:rPr>
        <w:t>off</w:t>
      </w:r>
      <w:r w:rsidRPr="00054639">
        <w:rPr>
          <w:b/>
          <w:spacing w:val="-15"/>
          <w:sz w:val="18"/>
        </w:rPr>
        <w:t xml:space="preserve"> </w:t>
      </w:r>
      <w:r w:rsidRPr="00054639">
        <w:rPr>
          <w:b/>
          <w:spacing w:val="2"/>
          <w:sz w:val="18"/>
        </w:rPr>
        <w:t>during</w:t>
      </w:r>
      <w:r w:rsidRPr="00054639">
        <w:rPr>
          <w:b/>
          <w:spacing w:val="-5"/>
          <w:sz w:val="18"/>
        </w:rPr>
        <w:t xml:space="preserve"> </w:t>
      </w:r>
      <w:r w:rsidRPr="00054639">
        <w:rPr>
          <w:b/>
          <w:spacing w:val="2"/>
          <w:sz w:val="18"/>
        </w:rPr>
        <w:t>normal</w:t>
      </w:r>
      <w:r w:rsidRPr="00054639">
        <w:rPr>
          <w:b/>
          <w:spacing w:val="-5"/>
          <w:sz w:val="18"/>
        </w:rPr>
        <w:t xml:space="preserve"> </w:t>
      </w:r>
      <w:r w:rsidRPr="00054639">
        <w:rPr>
          <w:b/>
          <w:spacing w:val="2"/>
          <w:sz w:val="18"/>
        </w:rPr>
        <w:t>business</w:t>
      </w:r>
      <w:r w:rsidRPr="00054639">
        <w:rPr>
          <w:b/>
          <w:spacing w:val="-9"/>
          <w:sz w:val="18"/>
        </w:rPr>
        <w:t xml:space="preserve"> </w:t>
      </w:r>
      <w:r w:rsidRPr="00054639">
        <w:rPr>
          <w:b/>
          <w:spacing w:val="2"/>
          <w:sz w:val="18"/>
        </w:rPr>
        <w:t>operation.</w:t>
      </w:r>
    </w:p>
    <w:p w14:paraId="65C31E15" w14:textId="77777777" w:rsidR="00E87707" w:rsidRPr="00054639" w:rsidRDefault="00E87707">
      <w:pPr>
        <w:pStyle w:val="BodyText"/>
      </w:pPr>
    </w:p>
    <w:p w14:paraId="65C31E16" w14:textId="77777777" w:rsidR="00E87707" w:rsidRPr="00054639" w:rsidRDefault="00E87707">
      <w:pPr>
        <w:pStyle w:val="BodyText"/>
        <w:spacing w:before="1"/>
        <w:rPr>
          <w:sz w:val="20"/>
        </w:rPr>
      </w:pPr>
    </w:p>
    <w:p w14:paraId="65C31E17" w14:textId="77777777" w:rsidR="00E87707" w:rsidRPr="00054639" w:rsidRDefault="002C13F9">
      <w:pPr>
        <w:pStyle w:val="ListParagraph"/>
        <w:numPr>
          <w:ilvl w:val="0"/>
          <w:numId w:val="1"/>
        </w:numPr>
        <w:tabs>
          <w:tab w:val="left" w:pos="659"/>
          <w:tab w:val="left" w:pos="660"/>
        </w:tabs>
        <w:ind w:hanging="511"/>
        <w:rPr>
          <w:b/>
          <w:sz w:val="18"/>
        </w:rPr>
      </w:pPr>
      <w:r w:rsidRPr="00054639">
        <w:rPr>
          <w:b/>
          <w:sz w:val="18"/>
        </w:rPr>
        <w:t>Exit</w:t>
      </w:r>
      <w:r w:rsidRPr="00054639">
        <w:rPr>
          <w:b/>
          <w:spacing w:val="-12"/>
          <w:sz w:val="18"/>
        </w:rPr>
        <w:t xml:space="preserve"> </w:t>
      </w:r>
      <w:r w:rsidRPr="00054639">
        <w:rPr>
          <w:b/>
          <w:spacing w:val="2"/>
          <w:sz w:val="18"/>
        </w:rPr>
        <w:t>signs.</w:t>
      </w:r>
    </w:p>
    <w:p w14:paraId="65C31E18" w14:textId="77777777" w:rsidR="00E87707" w:rsidRPr="00054639" w:rsidRDefault="00E87707">
      <w:pPr>
        <w:pStyle w:val="BodyText"/>
        <w:rPr>
          <w:sz w:val="20"/>
        </w:rPr>
      </w:pPr>
    </w:p>
    <w:p w14:paraId="65C31E19" w14:textId="77777777" w:rsidR="00E87707" w:rsidRPr="00054639" w:rsidRDefault="00E87707">
      <w:pPr>
        <w:pStyle w:val="BodyText"/>
        <w:spacing w:before="1"/>
      </w:pPr>
    </w:p>
    <w:p w14:paraId="65C31E1A" w14:textId="5F61E194" w:rsidR="00E87707" w:rsidRPr="00054639" w:rsidRDefault="002C13F9">
      <w:pPr>
        <w:pStyle w:val="BodyText"/>
        <w:tabs>
          <w:tab w:val="left" w:pos="659"/>
        </w:tabs>
        <w:ind w:left="149"/>
      </w:pPr>
      <w:r w:rsidRPr="00054639">
        <w:t>4.</w:t>
      </w:r>
      <w:r w:rsidRPr="00054639">
        <w:tab/>
      </w:r>
      <w:r w:rsidRPr="00054639">
        <w:rPr>
          <w:spacing w:val="2"/>
        </w:rPr>
        <w:t>Specialized</w:t>
      </w:r>
      <w:r w:rsidRPr="00054639">
        <w:rPr>
          <w:spacing w:val="-7"/>
        </w:rPr>
        <w:t xml:space="preserve"> </w:t>
      </w:r>
      <w:r w:rsidRPr="00054639">
        <w:rPr>
          <w:spacing w:val="3"/>
        </w:rPr>
        <w:t>signal,</w:t>
      </w:r>
      <w:r w:rsidRPr="00054639">
        <w:rPr>
          <w:spacing w:val="-16"/>
        </w:rPr>
        <w:t xml:space="preserve"> </w:t>
      </w:r>
      <w:r w:rsidRPr="00054639">
        <w:rPr>
          <w:spacing w:val="2"/>
        </w:rPr>
        <w:t>directional</w:t>
      </w:r>
      <w:r w:rsidRPr="00054639">
        <w:rPr>
          <w:spacing w:val="-6"/>
        </w:rPr>
        <w:t xml:space="preserve"> </w:t>
      </w:r>
      <w:r w:rsidRPr="00054639">
        <w:rPr>
          <w:spacing w:val="2"/>
        </w:rPr>
        <w:t>and</w:t>
      </w:r>
      <w:r w:rsidRPr="00054639">
        <w:rPr>
          <w:spacing w:val="-6"/>
        </w:rPr>
        <w:t xml:space="preserve"> </w:t>
      </w:r>
      <w:r w:rsidRPr="00054639">
        <w:t>marker</w:t>
      </w:r>
      <w:r w:rsidRPr="00054639">
        <w:rPr>
          <w:spacing w:val="-11"/>
        </w:rPr>
        <w:t xml:space="preserve"> </w:t>
      </w:r>
      <w:r w:rsidRPr="00054639">
        <w:rPr>
          <w:spacing w:val="2"/>
        </w:rPr>
        <w:t>lighting</w:t>
      </w:r>
      <w:r w:rsidRPr="00054639">
        <w:rPr>
          <w:spacing w:val="-6"/>
        </w:rPr>
        <w:t xml:space="preserve"> </w:t>
      </w:r>
      <w:r w:rsidRPr="00054639">
        <w:t>associated</w:t>
      </w:r>
      <w:r w:rsidRPr="00054639">
        <w:rPr>
          <w:spacing w:val="-7"/>
        </w:rPr>
        <w:t xml:space="preserve"> </w:t>
      </w:r>
      <w:r w:rsidRPr="00054639">
        <w:t>with</w:t>
      </w:r>
      <w:r w:rsidRPr="00054639">
        <w:rPr>
          <w:spacing w:val="-7"/>
        </w:rPr>
        <w:t xml:space="preserve"> </w:t>
      </w:r>
      <w:r w:rsidRPr="00054639">
        <w:t>transportation.</w:t>
      </w:r>
    </w:p>
    <w:p w14:paraId="65C31E1B" w14:textId="77777777" w:rsidR="00E87707" w:rsidRPr="00054639" w:rsidRDefault="00E87707">
      <w:pPr>
        <w:pStyle w:val="BodyText"/>
      </w:pPr>
    </w:p>
    <w:p w14:paraId="65C31E1C" w14:textId="77777777" w:rsidR="00E87707" w:rsidRPr="00054639" w:rsidRDefault="00E87707">
      <w:pPr>
        <w:pStyle w:val="BodyText"/>
        <w:spacing w:before="1"/>
        <w:rPr>
          <w:sz w:val="20"/>
        </w:rPr>
      </w:pPr>
    </w:p>
    <w:p w14:paraId="65C31E1D" w14:textId="33BB137E" w:rsidR="00E87707" w:rsidRPr="00054639" w:rsidRDefault="002C13F9">
      <w:pPr>
        <w:pStyle w:val="BodyText"/>
        <w:tabs>
          <w:tab w:val="left" w:pos="659"/>
        </w:tabs>
        <w:ind w:left="149"/>
      </w:pPr>
      <w:r w:rsidRPr="00054639">
        <w:t>5.</w:t>
      </w:r>
      <w:r w:rsidRPr="00054639">
        <w:tab/>
        <w:t xml:space="preserve">Advertising </w:t>
      </w:r>
      <w:r w:rsidRPr="00054639">
        <w:rPr>
          <w:spacing w:val="3"/>
        </w:rPr>
        <w:t xml:space="preserve">signage </w:t>
      </w:r>
      <w:r w:rsidRPr="00054639">
        <w:t xml:space="preserve">or </w:t>
      </w:r>
      <w:r w:rsidRPr="00054639">
        <w:rPr>
          <w:spacing w:val="2"/>
        </w:rPr>
        <w:t>directional</w:t>
      </w:r>
      <w:r w:rsidRPr="00054639">
        <w:rPr>
          <w:spacing w:val="-18"/>
        </w:rPr>
        <w:t xml:space="preserve"> </w:t>
      </w:r>
      <w:r w:rsidRPr="00054639">
        <w:rPr>
          <w:spacing w:val="3"/>
        </w:rPr>
        <w:t>signage.</w:t>
      </w:r>
    </w:p>
    <w:p w14:paraId="65C31E1E" w14:textId="77777777" w:rsidR="00E87707" w:rsidRPr="00054639" w:rsidRDefault="00E87707">
      <w:pPr>
        <w:pStyle w:val="BodyText"/>
      </w:pPr>
    </w:p>
    <w:p w14:paraId="65C31E1F" w14:textId="77777777" w:rsidR="00E87707" w:rsidRPr="00054639" w:rsidRDefault="00E87707">
      <w:pPr>
        <w:pStyle w:val="BodyText"/>
        <w:spacing w:before="1"/>
        <w:rPr>
          <w:sz w:val="20"/>
        </w:rPr>
      </w:pPr>
    </w:p>
    <w:p w14:paraId="65C31E20" w14:textId="3523BFCD" w:rsidR="00E87707" w:rsidRPr="00054639" w:rsidRDefault="002C13F9">
      <w:pPr>
        <w:pStyle w:val="BodyText"/>
        <w:tabs>
          <w:tab w:val="left" w:pos="659"/>
        </w:tabs>
        <w:ind w:left="149"/>
      </w:pPr>
      <w:r w:rsidRPr="00054639">
        <w:t>6.</w:t>
      </w:r>
      <w:r w:rsidRPr="00054639">
        <w:tab/>
        <w:t>Integral</w:t>
      </w:r>
      <w:r w:rsidRPr="00054639">
        <w:rPr>
          <w:spacing w:val="-5"/>
        </w:rPr>
        <w:t xml:space="preserve"> </w:t>
      </w:r>
      <w:r w:rsidRPr="00054639">
        <w:rPr>
          <w:spacing w:val="-3"/>
        </w:rPr>
        <w:t>to</w:t>
      </w:r>
      <w:r w:rsidRPr="00054639">
        <w:rPr>
          <w:spacing w:val="-6"/>
        </w:rPr>
        <w:t xml:space="preserve"> </w:t>
      </w:r>
      <w:r w:rsidRPr="00054639">
        <w:rPr>
          <w:spacing w:val="3"/>
        </w:rPr>
        <w:t>equipment</w:t>
      </w:r>
      <w:r w:rsidRPr="00054639">
        <w:rPr>
          <w:spacing w:val="-14"/>
        </w:rPr>
        <w:t xml:space="preserve"> </w:t>
      </w:r>
      <w:r w:rsidRPr="00054639">
        <w:t>or</w:t>
      </w:r>
      <w:r w:rsidRPr="00054639">
        <w:rPr>
          <w:spacing w:val="-10"/>
        </w:rPr>
        <w:t xml:space="preserve"> </w:t>
      </w:r>
      <w:r w:rsidRPr="00054639">
        <w:t>instrumentation</w:t>
      </w:r>
      <w:r w:rsidRPr="00054639">
        <w:rPr>
          <w:spacing w:val="-5"/>
        </w:rPr>
        <w:t xml:space="preserve"> </w:t>
      </w:r>
      <w:r w:rsidRPr="00054639">
        <w:rPr>
          <w:spacing w:val="2"/>
        </w:rPr>
        <w:t>and</w:t>
      </w:r>
      <w:r w:rsidRPr="00054639">
        <w:rPr>
          <w:spacing w:val="-6"/>
        </w:rPr>
        <w:t xml:space="preserve"> </w:t>
      </w:r>
      <w:r w:rsidRPr="00054639">
        <w:rPr>
          <w:spacing w:val="2"/>
        </w:rPr>
        <w:t>installed</w:t>
      </w:r>
      <w:r w:rsidRPr="00054639">
        <w:rPr>
          <w:spacing w:val="-5"/>
        </w:rPr>
        <w:t xml:space="preserve"> </w:t>
      </w:r>
      <w:r w:rsidRPr="00054639">
        <w:t>by</w:t>
      </w:r>
      <w:r w:rsidRPr="00054639">
        <w:rPr>
          <w:spacing w:val="-10"/>
        </w:rPr>
        <w:t xml:space="preserve"> </w:t>
      </w:r>
      <w:r w:rsidRPr="00054639">
        <w:t>its</w:t>
      </w:r>
      <w:r w:rsidRPr="00054639">
        <w:rPr>
          <w:spacing w:val="-9"/>
        </w:rPr>
        <w:t xml:space="preserve"> </w:t>
      </w:r>
      <w:r w:rsidRPr="00054639">
        <w:t>manufacturer.</w:t>
      </w:r>
    </w:p>
    <w:p w14:paraId="65C31E21" w14:textId="77777777" w:rsidR="00E87707" w:rsidRPr="00054639" w:rsidRDefault="00E87707">
      <w:pPr>
        <w:pStyle w:val="BodyText"/>
      </w:pPr>
    </w:p>
    <w:p w14:paraId="65C31E22" w14:textId="77777777" w:rsidR="00E87707" w:rsidRPr="00054639" w:rsidRDefault="00E87707">
      <w:pPr>
        <w:pStyle w:val="BodyText"/>
        <w:spacing w:before="1"/>
        <w:rPr>
          <w:sz w:val="20"/>
        </w:rPr>
      </w:pPr>
    </w:p>
    <w:p w14:paraId="65C31E23" w14:textId="0D84E891" w:rsidR="00E87707" w:rsidRPr="00054639" w:rsidRDefault="002C13F9">
      <w:pPr>
        <w:pStyle w:val="BodyText"/>
        <w:tabs>
          <w:tab w:val="left" w:pos="659"/>
        </w:tabs>
        <w:ind w:left="149"/>
      </w:pPr>
      <w:r w:rsidRPr="00054639">
        <w:t>7.</w:t>
      </w:r>
      <w:r w:rsidRPr="00054639">
        <w:tab/>
        <w:t>Theatrical</w:t>
      </w:r>
      <w:r w:rsidRPr="00054639">
        <w:rPr>
          <w:spacing w:val="-8"/>
        </w:rPr>
        <w:t xml:space="preserve"> </w:t>
      </w:r>
      <w:r w:rsidRPr="00054639">
        <w:rPr>
          <w:spacing w:val="2"/>
        </w:rPr>
        <w:t>purposes,</w:t>
      </w:r>
      <w:r w:rsidRPr="00054639">
        <w:rPr>
          <w:spacing w:val="-17"/>
        </w:rPr>
        <w:t xml:space="preserve"> </w:t>
      </w:r>
      <w:r w:rsidRPr="00054639">
        <w:rPr>
          <w:spacing w:val="3"/>
        </w:rPr>
        <w:t>including</w:t>
      </w:r>
      <w:r w:rsidRPr="00054639">
        <w:rPr>
          <w:spacing w:val="-8"/>
        </w:rPr>
        <w:t xml:space="preserve"> </w:t>
      </w:r>
      <w:r w:rsidRPr="00054639">
        <w:t>performance,</w:t>
      </w:r>
      <w:r w:rsidRPr="00054639">
        <w:rPr>
          <w:spacing w:val="-17"/>
        </w:rPr>
        <w:t xml:space="preserve"> </w:t>
      </w:r>
      <w:r w:rsidRPr="00054639">
        <w:t>stage,</w:t>
      </w:r>
      <w:r w:rsidRPr="00054639">
        <w:rPr>
          <w:spacing w:val="-17"/>
        </w:rPr>
        <w:t xml:space="preserve"> </w:t>
      </w:r>
      <w:r w:rsidRPr="00054639">
        <w:t>film</w:t>
      </w:r>
      <w:r w:rsidRPr="00054639">
        <w:rPr>
          <w:spacing w:val="-11"/>
        </w:rPr>
        <w:t xml:space="preserve"> </w:t>
      </w:r>
      <w:r w:rsidRPr="00054639">
        <w:t>production</w:t>
      </w:r>
      <w:r w:rsidRPr="00054639">
        <w:rPr>
          <w:spacing w:val="-9"/>
        </w:rPr>
        <w:t xml:space="preserve"> </w:t>
      </w:r>
      <w:r w:rsidRPr="00054639">
        <w:rPr>
          <w:spacing w:val="2"/>
        </w:rPr>
        <w:t>and</w:t>
      </w:r>
      <w:r w:rsidRPr="00054639">
        <w:rPr>
          <w:spacing w:val="-8"/>
        </w:rPr>
        <w:t xml:space="preserve"> </w:t>
      </w:r>
      <w:r w:rsidRPr="00054639">
        <w:rPr>
          <w:spacing w:val="2"/>
        </w:rPr>
        <w:t>video</w:t>
      </w:r>
      <w:r w:rsidRPr="00054639">
        <w:rPr>
          <w:spacing w:val="-8"/>
        </w:rPr>
        <w:t xml:space="preserve"> </w:t>
      </w:r>
      <w:r w:rsidRPr="00054639">
        <w:rPr>
          <w:spacing w:val="2"/>
        </w:rPr>
        <w:t>production.</w:t>
      </w:r>
    </w:p>
    <w:p w14:paraId="65C31E24" w14:textId="77777777" w:rsidR="00E87707" w:rsidRPr="00054639" w:rsidRDefault="00E87707">
      <w:pPr>
        <w:pStyle w:val="BodyText"/>
      </w:pPr>
    </w:p>
    <w:p w14:paraId="65C31E25" w14:textId="77777777" w:rsidR="00E87707" w:rsidRPr="00054639" w:rsidRDefault="00E87707">
      <w:pPr>
        <w:pStyle w:val="BodyText"/>
        <w:spacing w:before="1"/>
        <w:rPr>
          <w:sz w:val="20"/>
        </w:rPr>
      </w:pPr>
    </w:p>
    <w:p w14:paraId="65C31E26" w14:textId="6B115F3B" w:rsidR="00E87707" w:rsidRPr="00054639" w:rsidRDefault="002C13F9">
      <w:pPr>
        <w:pStyle w:val="BodyText"/>
        <w:tabs>
          <w:tab w:val="left" w:pos="659"/>
        </w:tabs>
        <w:spacing w:before="1"/>
        <w:ind w:left="149"/>
      </w:pPr>
      <w:r w:rsidRPr="00054639">
        <w:t>8.</w:t>
      </w:r>
      <w:r w:rsidRPr="00054639">
        <w:tab/>
        <w:t xml:space="preserve">Athletic </w:t>
      </w:r>
      <w:r w:rsidRPr="00054639">
        <w:rPr>
          <w:spacing w:val="3"/>
        </w:rPr>
        <w:t>playing</w:t>
      </w:r>
      <w:r w:rsidRPr="00054639">
        <w:rPr>
          <w:spacing w:val="-8"/>
        </w:rPr>
        <w:t xml:space="preserve"> </w:t>
      </w:r>
      <w:r w:rsidRPr="00054639">
        <w:rPr>
          <w:spacing w:val="2"/>
        </w:rPr>
        <w:t>areas.</w:t>
      </w:r>
    </w:p>
    <w:p w14:paraId="65C31E27" w14:textId="77777777" w:rsidR="00E87707" w:rsidRPr="00054639" w:rsidRDefault="00E87707">
      <w:pPr>
        <w:pStyle w:val="BodyText"/>
      </w:pPr>
    </w:p>
    <w:p w14:paraId="65C31E28" w14:textId="77777777" w:rsidR="00E87707" w:rsidRPr="00054639" w:rsidRDefault="00E87707">
      <w:pPr>
        <w:pStyle w:val="BodyText"/>
        <w:rPr>
          <w:sz w:val="20"/>
        </w:rPr>
      </w:pPr>
    </w:p>
    <w:p w14:paraId="65C31E29" w14:textId="7080A21A" w:rsidR="00E87707" w:rsidRPr="00054639" w:rsidRDefault="002C13F9">
      <w:pPr>
        <w:pStyle w:val="BodyText"/>
        <w:tabs>
          <w:tab w:val="left" w:pos="659"/>
        </w:tabs>
        <w:spacing w:before="1"/>
        <w:ind w:left="149"/>
      </w:pPr>
      <w:r w:rsidRPr="00054639">
        <w:t>9.</w:t>
      </w:r>
      <w:r w:rsidRPr="00054639">
        <w:tab/>
        <w:t>Temporary</w:t>
      </w:r>
      <w:r w:rsidRPr="00054639">
        <w:rPr>
          <w:spacing w:val="-6"/>
        </w:rPr>
        <w:t xml:space="preserve"> </w:t>
      </w:r>
      <w:r w:rsidRPr="00054639">
        <w:rPr>
          <w:spacing w:val="2"/>
        </w:rPr>
        <w:t>lighting.</w:t>
      </w:r>
    </w:p>
    <w:p w14:paraId="65C31E2A" w14:textId="77777777" w:rsidR="00E87707" w:rsidRPr="00054639" w:rsidRDefault="00E87707">
      <w:pPr>
        <w:pStyle w:val="BodyText"/>
      </w:pPr>
    </w:p>
    <w:p w14:paraId="65C31E2B" w14:textId="77777777" w:rsidR="00E87707" w:rsidRPr="00054639" w:rsidRDefault="00E87707">
      <w:pPr>
        <w:pStyle w:val="BodyText"/>
        <w:rPr>
          <w:sz w:val="20"/>
        </w:rPr>
      </w:pPr>
    </w:p>
    <w:p w14:paraId="65C31E2C" w14:textId="44B6545C" w:rsidR="00E87707" w:rsidRPr="00054639" w:rsidRDefault="002C13F9">
      <w:pPr>
        <w:pStyle w:val="BodyText"/>
        <w:spacing w:before="1"/>
        <w:ind w:left="149"/>
      </w:pPr>
      <w:r w:rsidRPr="00054639">
        <w:t>10</w:t>
      </w:r>
      <w:r w:rsidR="00273DF1" w:rsidRPr="00054639">
        <w:t xml:space="preserve">. </w:t>
      </w:r>
      <w:r w:rsidRPr="00054639">
        <w:t xml:space="preserve"> </w:t>
      </w:r>
      <w:r w:rsidR="00054639">
        <w:tab/>
      </w:r>
      <w:r w:rsidRPr="00054639">
        <w:t>Industrial production, material handling, transportation sites and associated storage areas.</w:t>
      </w:r>
    </w:p>
    <w:p w14:paraId="65C31E2D" w14:textId="77777777" w:rsidR="00E87707" w:rsidRPr="00054639" w:rsidRDefault="00E87707">
      <w:pPr>
        <w:pStyle w:val="BodyText"/>
      </w:pPr>
    </w:p>
    <w:p w14:paraId="65C31E2E" w14:textId="77777777" w:rsidR="00E87707" w:rsidRPr="00054639" w:rsidRDefault="00E87707">
      <w:pPr>
        <w:pStyle w:val="BodyText"/>
        <w:rPr>
          <w:sz w:val="20"/>
        </w:rPr>
      </w:pPr>
    </w:p>
    <w:p w14:paraId="65C31E2F" w14:textId="21CF1521" w:rsidR="00E87707" w:rsidRPr="00054639" w:rsidRDefault="002C13F9">
      <w:pPr>
        <w:pStyle w:val="BodyText"/>
        <w:spacing w:before="1"/>
        <w:ind w:left="149"/>
      </w:pPr>
      <w:r w:rsidRPr="00054639">
        <w:t xml:space="preserve">11. </w:t>
      </w:r>
      <w:r w:rsidR="00054639">
        <w:tab/>
      </w:r>
      <w:r w:rsidRPr="00054639">
        <w:t>Theme elements in theme/amusement parks.</w:t>
      </w:r>
    </w:p>
    <w:p w14:paraId="65C31E30" w14:textId="77777777" w:rsidR="00E87707" w:rsidRPr="00054639" w:rsidRDefault="00E87707">
      <w:pPr>
        <w:pStyle w:val="BodyText"/>
      </w:pPr>
    </w:p>
    <w:p w14:paraId="65C31E31" w14:textId="77777777" w:rsidR="00E87707" w:rsidRPr="00054639" w:rsidRDefault="00E87707">
      <w:pPr>
        <w:pStyle w:val="BodyText"/>
        <w:spacing w:before="1"/>
        <w:rPr>
          <w:sz w:val="20"/>
        </w:rPr>
      </w:pPr>
    </w:p>
    <w:p w14:paraId="65C31E32" w14:textId="206A6650" w:rsidR="00E87707" w:rsidRPr="00054639" w:rsidRDefault="002C13F9">
      <w:pPr>
        <w:pStyle w:val="BodyText"/>
        <w:ind w:left="149"/>
      </w:pPr>
      <w:r w:rsidRPr="00054639">
        <w:t xml:space="preserve">12. </w:t>
      </w:r>
      <w:r w:rsidR="00054639">
        <w:tab/>
      </w:r>
      <w:r w:rsidRPr="00054639">
        <w:t xml:space="preserve">Used to highlight features of art, public </w:t>
      </w:r>
      <w:proofErr w:type="gramStart"/>
      <w:r w:rsidRPr="00054639">
        <w:t>monuments</w:t>
      </w:r>
      <w:proofErr w:type="gramEnd"/>
      <w:r w:rsidRPr="00054639">
        <w:t xml:space="preserve"> and the national flag.</w:t>
      </w:r>
    </w:p>
    <w:p w14:paraId="65C31E33" w14:textId="77777777" w:rsidR="00E87707" w:rsidRPr="00054639" w:rsidRDefault="00E87707">
      <w:pPr>
        <w:pStyle w:val="BodyText"/>
      </w:pPr>
    </w:p>
    <w:p w14:paraId="65C31E34" w14:textId="77777777" w:rsidR="00E87707" w:rsidRPr="00054639" w:rsidRDefault="00E87707">
      <w:pPr>
        <w:pStyle w:val="BodyText"/>
        <w:spacing w:before="1"/>
        <w:rPr>
          <w:sz w:val="20"/>
        </w:rPr>
      </w:pPr>
    </w:p>
    <w:p w14:paraId="65C31E35" w14:textId="2CE3BDF1" w:rsidR="00E87707" w:rsidRPr="00054639" w:rsidRDefault="002C13F9">
      <w:pPr>
        <w:pStyle w:val="BodyText"/>
        <w:ind w:left="149"/>
      </w:pPr>
      <w:r w:rsidRPr="00054639">
        <w:t>13.</w:t>
      </w:r>
      <w:r w:rsidR="00054639">
        <w:tab/>
      </w:r>
      <w:r w:rsidRPr="00054639">
        <w:t xml:space="preserve"> Lighting for water features and swimming pools.</w:t>
      </w:r>
    </w:p>
    <w:p w14:paraId="65C31E36" w14:textId="77777777" w:rsidR="00E87707" w:rsidRPr="00054639" w:rsidRDefault="00E87707">
      <w:pPr>
        <w:pStyle w:val="BodyText"/>
      </w:pPr>
    </w:p>
    <w:p w14:paraId="65C31E37" w14:textId="77777777" w:rsidR="00E87707" w:rsidRPr="00054639" w:rsidRDefault="00E87707">
      <w:pPr>
        <w:pStyle w:val="BodyText"/>
        <w:spacing w:before="1"/>
        <w:rPr>
          <w:sz w:val="20"/>
        </w:rPr>
      </w:pPr>
    </w:p>
    <w:p w14:paraId="65C31E38" w14:textId="37FA86D7" w:rsidR="00E87707" w:rsidRDefault="002C13F9">
      <w:pPr>
        <w:pStyle w:val="BodyText"/>
        <w:ind w:left="149"/>
      </w:pPr>
      <w:r w:rsidRPr="00054639">
        <w:t xml:space="preserve">14. </w:t>
      </w:r>
      <w:r w:rsidR="00054639">
        <w:tab/>
      </w:r>
      <w:r w:rsidRPr="00054639">
        <w:t>Lighting controlled</w:t>
      </w:r>
      <w:r>
        <w:t xml:space="preserve"> from within dwelling units, where the lighting complies with Section R404.1.</w:t>
      </w:r>
    </w:p>
    <w:p w14:paraId="65C31E39" w14:textId="77777777" w:rsidR="00E87707" w:rsidRDefault="00E87707">
      <w:pPr>
        <w:pStyle w:val="BodyText"/>
      </w:pPr>
    </w:p>
    <w:p w14:paraId="65C31E3A" w14:textId="272AC323" w:rsidR="009E0399" w:rsidRDefault="009E0399">
      <w:pPr>
        <w:rPr>
          <w:b/>
          <w:bCs/>
          <w:sz w:val="18"/>
          <w:szCs w:val="18"/>
        </w:rPr>
      </w:pPr>
      <w:r>
        <w:br w:type="page"/>
      </w:r>
    </w:p>
    <w:p w14:paraId="2E8CDBB3" w14:textId="77777777" w:rsidR="00E87707" w:rsidRDefault="00E87707">
      <w:pPr>
        <w:pStyle w:val="BodyText"/>
        <w:spacing w:before="9"/>
      </w:pPr>
    </w:p>
    <w:p w14:paraId="151B25E3" w14:textId="5E92CA16" w:rsidR="009E0399" w:rsidRDefault="009E0399" w:rsidP="009E0399">
      <w:pPr>
        <w:pStyle w:val="BodyText"/>
        <w:ind w:left="569"/>
      </w:pPr>
      <w:r>
        <w:t>TABLE C405.5.2(2) LIGHTING POWER ALLOWANCES FOR BUILDING EXTERIORS</w:t>
      </w:r>
    </w:p>
    <w:tbl>
      <w:tblPr>
        <w:tblW w:w="0" w:type="auto"/>
        <w:tblInd w:w="59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firstRow="1" w:lastRow="1" w:firstColumn="1" w:lastColumn="1" w:noHBand="0" w:noVBand="0"/>
      </w:tblPr>
      <w:tblGrid>
        <w:gridCol w:w="4280"/>
        <w:gridCol w:w="1800"/>
        <w:gridCol w:w="1440"/>
        <w:gridCol w:w="1260"/>
        <w:gridCol w:w="1225"/>
      </w:tblGrid>
      <w:tr w:rsidR="009E0399" w14:paraId="4C09FAFE" w14:textId="77777777" w:rsidTr="00A53F2A">
        <w:trPr>
          <w:trHeight w:val="265"/>
        </w:trPr>
        <w:tc>
          <w:tcPr>
            <w:tcW w:w="10005" w:type="dxa"/>
            <w:gridSpan w:val="5"/>
          </w:tcPr>
          <w:p w14:paraId="2367468B" w14:textId="77777777" w:rsidR="009E0399" w:rsidRDefault="009E0399" w:rsidP="00A53F2A">
            <w:pPr>
              <w:pStyle w:val="TableParagraph"/>
              <w:spacing w:before="18"/>
              <w:ind w:left="4215" w:right="4200"/>
              <w:jc w:val="center"/>
              <w:rPr>
                <w:b/>
                <w:sz w:val="18"/>
              </w:rPr>
            </w:pPr>
            <w:r>
              <w:rPr>
                <w:b/>
                <w:sz w:val="18"/>
              </w:rPr>
              <w:t>LIGHTING ZONES</w:t>
            </w:r>
          </w:p>
        </w:tc>
      </w:tr>
      <w:tr w:rsidR="009E0399" w14:paraId="1D71A7EA" w14:textId="77777777" w:rsidTr="007233CB">
        <w:trPr>
          <w:trHeight w:val="265"/>
        </w:trPr>
        <w:tc>
          <w:tcPr>
            <w:tcW w:w="4280" w:type="dxa"/>
          </w:tcPr>
          <w:p w14:paraId="35EEBA77" w14:textId="77777777" w:rsidR="009E0399" w:rsidRDefault="009E0399" w:rsidP="00A53F2A">
            <w:pPr>
              <w:pStyle w:val="TableParagraph"/>
              <w:ind w:left="0"/>
              <w:rPr>
                <w:rFonts w:ascii="Times New Roman"/>
                <w:sz w:val="16"/>
              </w:rPr>
            </w:pPr>
          </w:p>
        </w:tc>
        <w:tc>
          <w:tcPr>
            <w:tcW w:w="1800" w:type="dxa"/>
          </w:tcPr>
          <w:p w14:paraId="2274390E" w14:textId="77777777" w:rsidR="009E0399" w:rsidRDefault="009E0399" w:rsidP="0027048B">
            <w:pPr>
              <w:pStyle w:val="TableParagraph"/>
              <w:spacing w:before="18"/>
              <w:jc w:val="center"/>
              <w:rPr>
                <w:b/>
                <w:sz w:val="18"/>
              </w:rPr>
            </w:pPr>
            <w:r>
              <w:rPr>
                <w:b/>
                <w:sz w:val="18"/>
              </w:rPr>
              <w:t>Zone 1</w:t>
            </w:r>
          </w:p>
        </w:tc>
        <w:tc>
          <w:tcPr>
            <w:tcW w:w="1440" w:type="dxa"/>
          </w:tcPr>
          <w:p w14:paraId="5FBD8F0C" w14:textId="77777777" w:rsidR="009E0399" w:rsidRDefault="009E0399" w:rsidP="0027048B">
            <w:pPr>
              <w:pStyle w:val="TableParagraph"/>
              <w:spacing w:before="18"/>
              <w:jc w:val="center"/>
              <w:rPr>
                <w:b/>
                <w:sz w:val="18"/>
              </w:rPr>
            </w:pPr>
            <w:r>
              <w:rPr>
                <w:b/>
                <w:sz w:val="18"/>
              </w:rPr>
              <w:t>Zone 2</w:t>
            </w:r>
          </w:p>
        </w:tc>
        <w:tc>
          <w:tcPr>
            <w:tcW w:w="1260" w:type="dxa"/>
          </w:tcPr>
          <w:p w14:paraId="0625ABB6" w14:textId="1DED0E50" w:rsidR="009E0399" w:rsidRDefault="009E0399" w:rsidP="0027048B">
            <w:pPr>
              <w:pStyle w:val="TableParagraph"/>
              <w:spacing w:before="18"/>
              <w:ind w:left="0"/>
              <w:jc w:val="center"/>
              <w:rPr>
                <w:b/>
                <w:sz w:val="18"/>
              </w:rPr>
            </w:pPr>
            <w:r>
              <w:rPr>
                <w:b/>
                <w:sz w:val="18"/>
              </w:rPr>
              <w:t>Zone 3</w:t>
            </w:r>
          </w:p>
        </w:tc>
        <w:tc>
          <w:tcPr>
            <w:tcW w:w="1225" w:type="dxa"/>
          </w:tcPr>
          <w:p w14:paraId="6E390B41" w14:textId="77777777" w:rsidR="009E0399" w:rsidRDefault="009E0399" w:rsidP="0027048B">
            <w:pPr>
              <w:pStyle w:val="TableParagraph"/>
              <w:spacing w:before="18"/>
              <w:jc w:val="center"/>
              <w:rPr>
                <w:b/>
                <w:sz w:val="18"/>
              </w:rPr>
            </w:pPr>
            <w:r>
              <w:rPr>
                <w:b/>
                <w:sz w:val="18"/>
              </w:rPr>
              <w:t>Zone 4</w:t>
            </w:r>
          </w:p>
        </w:tc>
      </w:tr>
      <w:tr w:rsidR="009E0399" w14:paraId="618CEB22" w14:textId="77777777" w:rsidTr="007233CB">
        <w:trPr>
          <w:trHeight w:val="317"/>
        </w:trPr>
        <w:tc>
          <w:tcPr>
            <w:tcW w:w="4280" w:type="dxa"/>
          </w:tcPr>
          <w:p w14:paraId="32B9B27A" w14:textId="06188523" w:rsidR="009E0399" w:rsidRDefault="00DC550B" w:rsidP="00A53F2A">
            <w:pPr>
              <w:pStyle w:val="TableParagraph"/>
              <w:rPr>
                <w:b/>
                <w:sz w:val="18"/>
              </w:rPr>
            </w:pPr>
            <w:r>
              <w:rPr>
                <w:b/>
                <w:sz w:val="18"/>
              </w:rPr>
              <w:t>Base Site Allowance</w:t>
            </w:r>
          </w:p>
        </w:tc>
        <w:tc>
          <w:tcPr>
            <w:tcW w:w="1800" w:type="dxa"/>
          </w:tcPr>
          <w:p w14:paraId="4E7CD460" w14:textId="01956070" w:rsidR="009E0399" w:rsidRPr="001B5125" w:rsidRDefault="001A13A3" w:rsidP="0027048B">
            <w:pPr>
              <w:pStyle w:val="TableParagraph"/>
              <w:spacing w:line="278" w:lineRule="auto"/>
              <w:jc w:val="center"/>
              <w:rPr>
                <w:bCs/>
                <w:sz w:val="18"/>
              </w:rPr>
            </w:pPr>
            <w:r w:rsidRPr="00ED05A6">
              <w:rPr>
                <w:bCs/>
                <w:strike/>
                <w:sz w:val="18"/>
              </w:rPr>
              <w:t>350</w:t>
            </w:r>
            <w:r w:rsidR="00ED05A6">
              <w:rPr>
                <w:bCs/>
                <w:sz w:val="18"/>
              </w:rPr>
              <w:t xml:space="preserve"> </w:t>
            </w:r>
            <w:r w:rsidR="00ED05A6" w:rsidRPr="00ED05A6">
              <w:rPr>
                <w:bCs/>
                <w:color w:val="FF0000"/>
                <w:sz w:val="18"/>
                <w:u w:val="single"/>
              </w:rPr>
              <w:t>160</w:t>
            </w:r>
            <w:r w:rsidR="00490584" w:rsidRPr="001B5125">
              <w:rPr>
                <w:bCs/>
                <w:sz w:val="18"/>
              </w:rPr>
              <w:t xml:space="preserve"> W</w:t>
            </w:r>
          </w:p>
        </w:tc>
        <w:tc>
          <w:tcPr>
            <w:tcW w:w="1440" w:type="dxa"/>
          </w:tcPr>
          <w:p w14:paraId="764FDD8F" w14:textId="360D2668" w:rsidR="009E0399" w:rsidRPr="001B5125" w:rsidRDefault="001A13A3" w:rsidP="0027048B">
            <w:pPr>
              <w:pStyle w:val="TableParagraph"/>
              <w:jc w:val="center"/>
              <w:rPr>
                <w:bCs/>
                <w:sz w:val="18"/>
              </w:rPr>
            </w:pPr>
            <w:r w:rsidRPr="00ED05A6">
              <w:rPr>
                <w:bCs/>
                <w:strike/>
                <w:sz w:val="18"/>
              </w:rPr>
              <w:t>400</w:t>
            </w:r>
            <w:r w:rsidR="00ED05A6" w:rsidRPr="00ED05A6">
              <w:rPr>
                <w:bCs/>
                <w:strike/>
                <w:sz w:val="18"/>
              </w:rPr>
              <w:t xml:space="preserve"> </w:t>
            </w:r>
            <w:r w:rsidR="00ED05A6" w:rsidRPr="00ED05A6">
              <w:rPr>
                <w:bCs/>
                <w:color w:val="FF0000"/>
                <w:sz w:val="18"/>
                <w:u w:val="single"/>
              </w:rPr>
              <w:t>280</w:t>
            </w:r>
            <w:r w:rsidR="0027048B" w:rsidRPr="001B5125">
              <w:rPr>
                <w:bCs/>
                <w:sz w:val="18"/>
              </w:rPr>
              <w:t xml:space="preserve"> W</w:t>
            </w:r>
          </w:p>
        </w:tc>
        <w:tc>
          <w:tcPr>
            <w:tcW w:w="1260" w:type="dxa"/>
          </w:tcPr>
          <w:p w14:paraId="504D6A59" w14:textId="0E7AC5AA" w:rsidR="009E0399" w:rsidRPr="001B5125" w:rsidRDefault="001A13A3" w:rsidP="0027048B">
            <w:pPr>
              <w:pStyle w:val="TableParagraph"/>
              <w:jc w:val="center"/>
              <w:rPr>
                <w:bCs/>
                <w:sz w:val="18"/>
              </w:rPr>
            </w:pPr>
            <w:r w:rsidRPr="00ED05A6">
              <w:rPr>
                <w:bCs/>
                <w:strike/>
                <w:sz w:val="18"/>
              </w:rPr>
              <w:t>500</w:t>
            </w:r>
            <w:r w:rsidR="00ED05A6">
              <w:rPr>
                <w:bCs/>
                <w:sz w:val="18"/>
              </w:rPr>
              <w:t xml:space="preserve"> </w:t>
            </w:r>
            <w:r w:rsidR="00ED05A6" w:rsidRPr="00ED05A6">
              <w:rPr>
                <w:bCs/>
                <w:color w:val="FF0000"/>
                <w:sz w:val="18"/>
                <w:u w:val="single"/>
              </w:rPr>
              <w:t>400</w:t>
            </w:r>
            <w:r w:rsidR="0027048B" w:rsidRPr="00ED05A6">
              <w:rPr>
                <w:bCs/>
                <w:color w:val="FF0000"/>
                <w:sz w:val="18"/>
                <w:u w:val="single"/>
              </w:rPr>
              <w:t xml:space="preserve"> </w:t>
            </w:r>
            <w:r w:rsidR="0027048B" w:rsidRPr="001B5125">
              <w:rPr>
                <w:bCs/>
                <w:sz w:val="18"/>
              </w:rPr>
              <w:t>W</w:t>
            </w:r>
          </w:p>
        </w:tc>
        <w:tc>
          <w:tcPr>
            <w:tcW w:w="1225" w:type="dxa"/>
          </w:tcPr>
          <w:p w14:paraId="1EEF689C" w14:textId="54192E4B" w:rsidR="009E0399" w:rsidRPr="001B5125" w:rsidRDefault="001A13A3" w:rsidP="0027048B">
            <w:pPr>
              <w:pStyle w:val="TableParagraph"/>
              <w:jc w:val="center"/>
              <w:rPr>
                <w:bCs/>
                <w:sz w:val="18"/>
              </w:rPr>
            </w:pPr>
            <w:r w:rsidRPr="00ED05A6">
              <w:rPr>
                <w:bCs/>
                <w:strike/>
                <w:sz w:val="18"/>
              </w:rPr>
              <w:t>900</w:t>
            </w:r>
            <w:r w:rsidR="00ED05A6">
              <w:rPr>
                <w:bCs/>
                <w:sz w:val="18"/>
              </w:rPr>
              <w:t xml:space="preserve"> </w:t>
            </w:r>
            <w:r w:rsidR="00ED05A6" w:rsidRPr="00ED05A6">
              <w:rPr>
                <w:bCs/>
                <w:color w:val="FF0000"/>
                <w:sz w:val="18"/>
                <w:u w:val="single"/>
              </w:rPr>
              <w:t>560</w:t>
            </w:r>
            <w:r w:rsidR="0027048B" w:rsidRPr="001B5125">
              <w:rPr>
                <w:bCs/>
                <w:sz w:val="18"/>
              </w:rPr>
              <w:t xml:space="preserve"> W</w:t>
            </w:r>
          </w:p>
        </w:tc>
      </w:tr>
      <w:tr w:rsidR="00DC550B" w14:paraId="444F37A7" w14:textId="77777777" w:rsidTr="001A13A3">
        <w:trPr>
          <w:trHeight w:val="344"/>
        </w:trPr>
        <w:tc>
          <w:tcPr>
            <w:tcW w:w="10005" w:type="dxa"/>
            <w:gridSpan w:val="5"/>
          </w:tcPr>
          <w:p w14:paraId="3EEDCFF1" w14:textId="059C53F2" w:rsidR="00DC550B" w:rsidRDefault="00DC550B" w:rsidP="007233CB">
            <w:pPr>
              <w:pStyle w:val="TableParagraph"/>
              <w:spacing w:before="5"/>
              <w:ind w:left="0"/>
              <w:jc w:val="center"/>
              <w:rPr>
                <w:b/>
                <w:sz w:val="18"/>
              </w:rPr>
            </w:pPr>
            <w:r w:rsidRPr="001A13A3">
              <w:rPr>
                <w:b/>
              </w:rPr>
              <w:t>Uncovered Parking Areas</w:t>
            </w:r>
          </w:p>
        </w:tc>
      </w:tr>
      <w:tr w:rsidR="009E0399" w14:paraId="409F9248" w14:textId="77777777" w:rsidTr="007233CB">
        <w:trPr>
          <w:trHeight w:val="344"/>
        </w:trPr>
        <w:tc>
          <w:tcPr>
            <w:tcW w:w="4280" w:type="dxa"/>
          </w:tcPr>
          <w:p w14:paraId="3D93E00A" w14:textId="0BFEEDB1" w:rsidR="009E0399" w:rsidRDefault="00DC550B" w:rsidP="00A53F2A">
            <w:pPr>
              <w:pStyle w:val="TableParagraph"/>
              <w:rPr>
                <w:b/>
                <w:sz w:val="18"/>
              </w:rPr>
            </w:pPr>
            <w:r>
              <w:rPr>
                <w:b/>
                <w:spacing w:val="2"/>
                <w:w w:val="95"/>
                <w:sz w:val="18"/>
              </w:rPr>
              <w:t>Parking areas and drives</w:t>
            </w:r>
          </w:p>
        </w:tc>
        <w:tc>
          <w:tcPr>
            <w:tcW w:w="1800" w:type="dxa"/>
          </w:tcPr>
          <w:p w14:paraId="32B90EA7" w14:textId="7242DE84" w:rsidR="009E0399" w:rsidRPr="001B5125" w:rsidRDefault="001A13A3" w:rsidP="007233CB">
            <w:pPr>
              <w:pStyle w:val="TableParagraph"/>
              <w:spacing w:before="37"/>
              <w:ind w:left="57"/>
              <w:jc w:val="center"/>
              <w:rPr>
                <w:bCs/>
                <w:sz w:val="18"/>
              </w:rPr>
            </w:pPr>
            <w:r w:rsidRPr="00237F06">
              <w:rPr>
                <w:bCs/>
                <w:strike/>
                <w:sz w:val="18"/>
              </w:rPr>
              <w:t>0.03</w:t>
            </w:r>
            <w:r w:rsidR="00237F06">
              <w:rPr>
                <w:bCs/>
                <w:sz w:val="18"/>
              </w:rPr>
              <w:t xml:space="preserve"> </w:t>
            </w:r>
            <w:r w:rsidR="00237F06" w:rsidRPr="00237F06">
              <w:rPr>
                <w:bCs/>
                <w:color w:val="FF0000"/>
                <w:sz w:val="18"/>
                <w:u w:val="single"/>
              </w:rPr>
              <w:t>0.015</w:t>
            </w:r>
            <w:r w:rsidR="00490584" w:rsidRPr="001B5125">
              <w:rPr>
                <w:bCs/>
                <w:sz w:val="18"/>
              </w:rPr>
              <w:t xml:space="preserve"> W/ft</w:t>
            </w:r>
            <w:r w:rsidR="00490584" w:rsidRPr="001B5125">
              <w:rPr>
                <w:bCs/>
                <w:sz w:val="18"/>
                <w:vertAlign w:val="superscript"/>
              </w:rPr>
              <w:t>2</w:t>
            </w:r>
          </w:p>
        </w:tc>
        <w:tc>
          <w:tcPr>
            <w:tcW w:w="1440" w:type="dxa"/>
          </w:tcPr>
          <w:p w14:paraId="794C4759" w14:textId="180B21B6" w:rsidR="009E0399" w:rsidRPr="001B5125" w:rsidRDefault="001A13A3" w:rsidP="007233CB">
            <w:pPr>
              <w:pStyle w:val="TableParagraph"/>
              <w:spacing w:before="33"/>
              <w:jc w:val="center"/>
              <w:rPr>
                <w:bCs/>
                <w:sz w:val="18"/>
              </w:rPr>
            </w:pPr>
            <w:r w:rsidRPr="00237F06">
              <w:rPr>
                <w:bCs/>
                <w:strike/>
                <w:sz w:val="18"/>
              </w:rPr>
              <w:t>0.04</w:t>
            </w:r>
            <w:r w:rsidR="00237F06">
              <w:rPr>
                <w:bCs/>
                <w:sz w:val="18"/>
              </w:rPr>
              <w:t xml:space="preserve"> </w:t>
            </w:r>
            <w:r w:rsidR="00237F06" w:rsidRPr="00237F06">
              <w:rPr>
                <w:bCs/>
                <w:color w:val="FF0000"/>
                <w:sz w:val="18"/>
                <w:u w:val="single"/>
              </w:rPr>
              <w:t>0.026</w:t>
            </w:r>
            <w:r w:rsidR="0027048B" w:rsidRPr="001B5125">
              <w:rPr>
                <w:bCs/>
                <w:sz w:val="18"/>
              </w:rPr>
              <w:t xml:space="preserve"> W/ft</w:t>
            </w:r>
            <w:r w:rsidR="0027048B" w:rsidRPr="001B5125">
              <w:rPr>
                <w:bCs/>
                <w:sz w:val="18"/>
                <w:vertAlign w:val="superscript"/>
              </w:rPr>
              <w:t>2</w:t>
            </w:r>
          </w:p>
        </w:tc>
        <w:tc>
          <w:tcPr>
            <w:tcW w:w="1260" w:type="dxa"/>
          </w:tcPr>
          <w:p w14:paraId="6097BB25" w14:textId="200FC3C0" w:rsidR="009E0399" w:rsidRPr="001B5125" w:rsidRDefault="001A13A3" w:rsidP="007233CB">
            <w:pPr>
              <w:pStyle w:val="TableParagraph"/>
              <w:spacing w:before="33"/>
              <w:jc w:val="center"/>
              <w:rPr>
                <w:bCs/>
                <w:sz w:val="18"/>
              </w:rPr>
            </w:pPr>
            <w:r w:rsidRPr="00237F06">
              <w:rPr>
                <w:bCs/>
                <w:strike/>
                <w:sz w:val="18"/>
              </w:rPr>
              <w:t>0.06</w:t>
            </w:r>
            <w:r w:rsidR="00237F06">
              <w:rPr>
                <w:bCs/>
                <w:sz w:val="18"/>
              </w:rPr>
              <w:t xml:space="preserve"> </w:t>
            </w:r>
            <w:r w:rsidR="00237F06" w:rsidRPr="00237F06">
              <w:rPr>
                <w:bCs/>
                <w:color w:val="FF0000"/>
                <w:sz w:val="18"/>
                <w:u w:val="single"/>
              </w:rPr>
              <w:t>0.037</w:t>
            </w:r>
            <w:r w:rsidR="00490584" w:rsidRPr="001B5125">
              <w:rPr>
                <w:bCs/>
                <w:sz w:val="18"/>
              </w:rPr>
              <w:t xml:space="preserve"> </w:t>
            </w:r>
            <w:r w:rsidR="0027048B" w:rsidRPr="001B5125">
              <w:rPr>
                <w:bCs/>
                <w:sz w:val="18"/>
              </w:rPr>
              <w:t>W/ft</w:t>
            </w:r>
            <w:r w:rsidR="0027048B" w:rsidRPr="001B5125">
              <w:rPr>
                <w:bCs/>
                <w:sz w:val="18"/>
                <w:vertAlign w:val="superscript"/>
              </w:rPr>
              <w:t>2</w:t>
            </w:r>
          </w:p>
        </w:tc>
        <w:tc>
          <w:tcPr>
            <w:tcW w:w="1225" w:type="dxa"/>
          </w:tcPr>
          <w:p w14:paraId="0CDE20DE" w14:textId="793CB3AB" w:rsidR="009E0399" w:rsidRPr="001B5125" w:rsidRDefault="001A13A3" w:rsidP="007233CB">
            <w:pPr>
              <w:pStyle w:val="TableParagraph"/>
              <w:spacing w:before="33"/>
              <w:jc w:val="center"/>
              <w:rPr>
                <w:bCs/>
                <w:sz w:val="18"/>
              </w:rPr>
            </w:pPr>
            <w:r w:rsidRPr="00237F06">
              <w:rPr>
                <w:bCs/>
                <w:strike/>
                <w:sz w:val="18"/>
              </w:rPr>
              <w:t>0.08</w:t>
            </w:r>
            <w:r w:rsidR="00237F06">
              <w:rPr>
                <w:bCs/>
                <w:sz w:val="18"/>
              </w:rPr>
              <w:t xml:space="preserve"> </w:t>
            </w:r>
            <w:r w:rsidR="00237F06" w:rsidRPr="00237F06">
              <w:rPr>
                <w:bCs/>
                <w:color w:val="FF0000"/>
                <w:sz w:val="18"/>
                <w:u w:val="single"/>
              </w:rPr>
              <w:t>0.052</w:t>
            </w:r>
            <w:r w:rsidR="00490584" w:rsidRPr="001B5125">
              <w:rPr>
                <w:bCs/>
                <w:sz w:val="18"/>
              </w:rPr>
              <w:t xml:space="preserve"> </w:t>
            </w:r>
            <w:r w:rsidR="0027048B" w:rsidRPr="001B5125">
              <w:rPr>
                <w:bCs/>
                <w:sz w:val="18"/>
              </w:rPr>
              <w:t>W/ft</w:t>
            </w:r>
            <w:r w:rsidR="0027048B" w:rsidRPr="001B5125">
              <w:rPr>
                <w:bCs/>
                <w:sz w:val="18"/>
                <w:vertAlign w:val="superscript"/>
              </w:rPr>
              <w:t>2</w:t>
            </w:r>
          </w:p>
        </w:tc>
      </w:tr>
      <w:tr w:rsidR="00DC550B" w14:paraId="06314314" w14:textId="77777777" w:rsidTr="00DC550B">
        <w:trPr>
          <w:trHeight w:val="389"/>
        </w:trPr>
        <w:tc>
          <w:tcPr>
            <w:tcW w:w="10005" w:type="dxa"/>
            <w:gridSpan w:val="5"/>
          </w:tcPr>
          <w:p w14:paraId="130371CB" w14:textId="18B79C01" w:rsidR="00DC550B" w:rsidRDefault="00DC550B" w:rsidP="007233CB">
            <w:pPr>
              <w:pStyle w:val="TableParagraph"/>
              <w:spacing w:before="5"/>
              <w:ind w:left="0"/>
              <w:jc w:val="center"/>
              <w:rPr>
                <w:b/>
                <w:sz w:val="18"/>
              </w:rPr>
            </w:pPr>
            <w:r>
              <w:rPr>
                <w:b/>
              </w:rPr>
              <w:t>Building Grounds</w:t>
            </w:r>
          </w:p>
        </w:tc>
      </w:tr>
      <w:tr w:rsidR="009E0399" w14:paraId="57DB716F" w14:textId="77777777" w:rsidTr="007233CB">
        <w:trPr>
          <w:trHeight w:val="344"/>
        </w:trPr>
        <w:tc>
          <w:tcPr>
            <w:tcW w:w="4280" w:type="dxa"/>
          </w:tcPr>
          <w:p w14:paraId="7D818347" w14:textId="61352401" w:rsidR="009E0399" w:rsidRPr="001A13A3" w:rsidRDefault="001A13A3" w:rsidP="00A53F2A">
            <w:pPr>
              <w:pStyle w:val="TableParagraph"/>
              <w:rPr>
                <w:bCs/>
                <w:sz w:val="18"/>
              </w:rPr>
            </w:pPr>
            <w:r w:rsidRPr="001A13A3">
              <w:rPr>
                <w:bCs/>
                <w:sz w:val="18"/>
              </w:rPr>
              <w:t xml:space="preserve">Walkways </w:t>
            </w:r>
            <w:r w:rsidRPr="00DF428C">
              <w:rPr>
                <w:bCs/>
                <w:sz w:val="18"/>
              </w:rPr>
              <w:t>and ramps</w:t>
            </w:r>
            <w:r w:rsidRPr="004F3602">
              <w:rPr>
                <w:bCs/>
                <w:strike/>
                <w:color w:val="FF0000"/>
                <w:sz w:val="18"/>
              </w:rPr>
              <w:t xml:space="preserve"> less than 10 feet wide</w:t>
            </w:r>
          </w:p>
        </w:tc>
        <w:tc>
          <w:tcPr>
            <w:tcW w:w="1800" w:type="dxa"/>
          </w:tcPr>
          <w:p w14:paraId="5884EFDA" w14:textId="45CD23BE" w:rsidR="009E0399" w:rsidRPr="001B5125" w:rsidRDefault="001A13A3" w:rsidP="007233CB">
            <w:pPr>
              <w:pStyle w:val="TableParagraph"/>
              <w:spacing w:line="240" w:lineRule="atLeast"/>
              <w:ind w:left="357" w:right="173" w:hanging="158"/>
              <w:jc w:val="center"/>
              <w:rPr>
                <w:bCs/>
                <w:sz w:val="18"/>
              </w:rPr>
            </w:pPr>
            <w:r w:rsidRPr="00670D59">
              <w:rPr>
                <w:bCs/>
                <w:sz w:val="18"/>
              </w:rPr>
              <w:t>0.50</w:t>
            </w:r>
            <w:r w:rsidR="00994DC4" w:rsidRPr="00DC1D2B">
              <w:rPr>
                <w:bCs/>
                <w:color w:val="92D050"/>
                <w:sz w:val="18"/>
              </w:rPr>
              <w:t xml:space="preserve"> </w:t>
            </w:r>
            <w:r w:rsidR="00994DC4" w:rsidRPr="001B5125">
              <w:rPr>
                <w:bCs/>
                <w:sz w:val="18"/>
              </w:rPr>
              <w:t>W/linear foot</w:t>
            </w:r>
          </w:p>
        </w:tc>
        <w:tc>
          <w:tcPr>
            <w:tcW w:w="1440" w:type="dxa"/>
          </w:tcPr>
          <w:p w14:paraId="322DE2AF" w14:textId="69E0FB53" w:rsidR="009E0399" w:rsidRPr="001B5125" w:rsidRDefault="001A13A3" w:rsidP="007233CB">
            <w:pPr>
              <w:pStyle w:val="TableParagraph"/>
              <w:spacing w:before="33"/>
              <w:jc w:val="center"/>
              <w:rPr>
                <w:bCs/>
                <w:sz w:val="18"/>
              </w:rPr>
            </w:pPr>
            <w:r w:rsidRPr="00670D59">
              <w:rPr>
                <w:bCs/>
                <w:sz w:val="18"/>
              </w:rPr>
              <w:t>0.50</w:t>
            </w:r>
            <w:r w:rsidR="00994DC4" w:rsidRPr="00DC1D2B">
              <w:rPr>
                <w:bCs/>
                <w:color w:val="92D050"/>
                <w:sz w:val="18"/>
              </w:rPr>
              <w:t xml:space="preserve"> </w:t>
            </w:r>
            <w:r w:rsidR="00994DC4" w:rsidRPr="001B5125">
              <w:rPr>
                <w:bCs/>
                <w:sz w:val="18"/>
              </w:rPr>
              <w:t>W/linear foot</w:t>
            </w:r>
          </w:p>
        </w:tc>
        <w:tc>
          <w:tcPr>
            <w:tcW w:w="1260" w:type="dxa"/>
          </w:tcPr>
          <w:p w14:paraId="27B39C2F" w14:textId="2C259508" w:rsidR="009E0399" w:rsidRPr="001B5125" w:rsidRDefault="001A13A3" w:rsidP="007233CB">
            <w:pPr>
              <w:pStyle w:val="TableParagraph"/>
              <w:spacing w:before="33"/>
              <w:jc w:val="center"/>
              <w:rPr>
                <w:bCs/>
                <w:sz w:val="18"/>
              </w:rPr>
            </w:pPr>
            <w:r w:rsidRPr="006C4192">
              <w:rPr>
                <w:bCs/>
                <w:strike/>
                <w:sz w:val="18"/>
              </w:rPr>
              <w:t>0.60</w:t>
            </w:r>
            <w:r w:rsidR="00994DC4" w:rsidRPr="001B5125">
              <w:rPr>
                <w:bCs/>
                <w:sz w:val="18"/>
              </w:rPr>
              <w:t xml:space="preserve"> </w:t>
            </w:r>
            <w:r w:rsidR="00320D9E" w:rsidRPr="00670D59">
              <w:rPr>
                <w:bCs/>
                <w:color w:val="FF0000"/>
                <w:sz w:val="18"/>
                <w:u w:val="single"/>
              </w:rPr>
              <w:t>0.55</w:t>
            </w:r>
            <w:r w:rsidR="00320D9E">
              <w:rPr>
                <w:bCs/>
                <w:color w:val="92D050"/>
                <w:sz w:val="18"/>
                <w:u w:val="single"/>
              </w:rPr>
              <w:t xml:space="preserve"> </w:t>
            </w:r>
            <w:r w:rsidR="00994DC4" w:rsidRPr="001B5125">
              <w:rPr>
                <w:bCs/>
                <w:sz w:val="18"/>
              </w:rPr>
              <w:t>W/linear foot</w:t>
            </w:r>
          </w:p>
        </w:tc>
        <w:tc>
          <w:tcPr>
            <w:tcW w:w="1225" w:type="dxa"/>
          </w:tcPr>
          <w:p w14:paraId="0C489727" w14:textId="5AB4FD35" w:rsidR="009E0399" w:rsidRPr="001B5125" w:rsidRDefault="001A13A3" w:rsidP="007233CB">
            <w:pPr>
              <w:pStyle w:val="TableParagraph"/>
              <w:spacing w:before="33"/>
              <w:jc w:val="center"/>
              <w:rPr>
                <w:bCs/>
                <w:sz w:val="18"/>
              </w:rPr>
            </w:pPr>
            <w:r w:rsidRPr="006C4192">
              <w:rPr>
                <w:bCs/>
                <w:strike/>
                <w:sz w:val="18"/>
              </w:rPr>
              <w:t>0.70</w:t>
            </w:r>
            <w:r w:rsidR="00490584" w:rsidRPr="001B5125">
              <w:rPr>
                <w:bCs/>
                <w:sz w:val="18"/>
              </w:rPr>
              <w:t xml:space="preserve"> </w:t>
            </w:r>
            <w:r w:rsidR="00320D9E" w:rsidRPr="00670D59">
              <w:rPr>
                <w:bCs/>
                <w:color w:val="FF0000"/>
                <w:sz w:val="18"/>
                <w:u w:val="single"/>
              </w:rPr>
              <w:t>0.60</w:t>
            </w:r>
            <w:r w:rsidR="00320D9E" w:rsidRPr="00320D9E">
              <w:rPr>
                <w:bCs/>
                <w:color w:val="92D050"/>
                <w:sz w:val="18"/>
              </w:rPr>
              <w:t xml:space="preserve"> </w:t>
            </w:r>
            <w:r w:rsidR="00994DC4" w:rsidRPr="001B5125">
              <w:rPr>
                <w:bCs/>
                <w:sz w:val="18"/>
              </w:rPr>
              <w:t>W/linear foot</w:t>
            </w:r>
          </w:p>
        </w:tc>
      </w:tr>
      <w:tr w:rsidR="00DC550B" w14:paraId="2517682B" w14:textId="77777777" w:rsidTr="007233CB">
        <w:trPr>
          <w:trHeight w:val="254"/>
        </w:trPr>
        <w:tc>
          <w:tcPr>
            <w:tcW w:w="4280" w:type="dxa"/>
          </w:tcPr>
          <w:p w14:paraId="6CE76AEF" w14:textId="5067EA17" w:rsidR="00DC550B" w:rsidRPr="001A13A3" w:rsidRDefault="001A13A3" w:rsidP="001A13A3">
            <w:pPr>
              <w:pStyle w:val="TableParagraph"/>
              <w:rPr>
                <w:bCs/>
                <w:sz w:val="18"/>
              </w:rPr>
            </w:pPr>
            <w:r w:rsidRPr="004F3602">
              <w:rPr>
                <w:bCs/>
                <w:strike/>
                <w:color w:val="FF0000"/>
                <w:sz w:val="18"/>
              </w:rPr>
              <w:t>Walkways and ramps 10 fee wide or greater,</w:t>
            </w:r>
            <w:r w:rsidRPr="001A13A3">
              <w:rPr>
                <w:bCs/>
                <w:sz w:val="18"/>
              </w:rPr>
              <w:t xml:space="preserve"> plaza areas, </w:t>
            </w:r>
            <w:r w:rsidRPr="00AA6326">
              <w:rPr>
                <w:bCs/>
                <w:strike/>
                <w:color w:val="FF0000"/>
                <w:sz w:val="18"/>
              </w:rPr>
              <w:t>special feature areas</w:t>
            </w:r>
          </w:p>
        </w:tc>
        <w:tc>
          <w:tcPr>
            <w:tcW w:w="1800" w:type="dxa"/>
          </w:tcPr>
          <w:p w14:paraId="04FE5042" w14:textId="72B93BAE" w:rsidR="00DC550B" w:rsidRPr="001B5125" w:rsidRDefault="001E5566" w:rsidP="007233CB">
            <w:pPr>
              <w:pStyle w:val="TableParagraph"/>
              <w:spacing w:line="240" w:lineRule="atLeast"/>
              <w:ind w:left="357" w:right="173" w:hanging="158"/>
              <w:jc w:val="center"/>
              <w:rPr>
                <w:bCs/>
                <w:sz w:val="18"/>
              </w:rPr>
            </w:pPr>
            <w:r w:rsidRPr="00BC3F11">
              <w:rPr>
                <w:bCs/>
                <w:strike/>
                <w:sz w:val="18"/>
              </w:rPr>
              <w:t>0.10</w:t>
            </w:r>
            <w:r w:rsidR="004A22F4" w:rsidRPr="001B5125">
              <w:rPr>
                <w:bCs/>
                <w:sz w:val="18"/>
              </w:rPr>
              <w:t xml:space="preserve"> </w:t>
            </w:r>
            <w:r w:rsidR="00BC3F11" w:rsidRPr="00BC3F11">
              <w:rPr>
                <w:bCs/>
                <w:color w:val="FF0000"/>
                <w:sz w:val="18"/>
                <w:u w:val="single"/>
              </w:rPr>
              <w:t>0.028</w:t>
            </w:r>
            <w:r w:rsidR="00BC3F11">
              <w:rPr>
                <w:bCs/>
                <w:sz w:val="18"/>
              </w:rPr>
              <w:t xml:space="preserve"> </w:t>
            </w:r>
            <w:r w:rsidR="004A22F4" w:rsidRPr="001B5125">
              <w:rPr>
                <w:bCs/>
                <w:sz w:val="18"/>
              </w:rPr>
              <w:t>W/ft</w:t>
            </w:r>
            <w:r w:rsidR="004A22F4" w:rsidRPr="001B5125">
              <w:rPr>
                <w:bCs/>
                <w:sz w:val="18"/>
                <w:vertAlign w:val="superscript"/>
              </w:rPr>
              <w:t>2</w:t>
            </w:r>
          </w:p>
        </w:tc>
        <w:tc>
          <w:tcPr>
            <w:tcW w:w="1440" w:type="dxa"/>
          </w:tcPr>
          <w:p w14:paraId="2B59AA27" w14:textId="5D308C92" w:rsidR="00DC550B" w:rsidRPr="001B5125" w:rsidRDefault="001E5566" w:rsidP="007233CB">
            <w:pPr>
              <w:pStyle w:val="TableParagraph"/>
              <w:spacing w:before="33"/>
              <w:jc w:val="center"/>
              <w:rPr>
                <w:bCs/>
                <w:sz w:val="18"/>
              </w:rPr>
            </w:pPr>
            <w:r w:rsidRPr="00BC3F11">
              <w:rPr>
                <w:bCs/>
                <w:strike/>
                <w:sz w:val="18"/>
              </w:rPr>
              <w:t>0.10</w:t>
            </w:r>
            <w:r w:rsidR="00E870CC" w:rsidRPr="001B5125">
              <w:rPr>
                <w:bCs/>
                <w:sz w:val="18"/>
              </w:rPr>
              <w:t xml:space="preserve"> </w:t>
            </w:r>
            <w:r w:rsidR="00BC3F11" w:rsidRPr="00BC3F11">
              <w:rPr>
                <w:bCs/>
                <w:color w:val="FF0000"/>
                <w:sz w:val="18"/>
                <w:u w:val="single"/>
              </w:rPr>
              <w:t xml:space="preserve">0.049 </w:t>
            </w:r>
            <w:r w:rsidR="004A22F4" w:rsidRPr="001B5125">
              <w:rPr>
                <w:bCs/>
                <w:sz w:val="18"/>
              </w:rPr>
              <w:t>W</w:t>
            </w:r>
            <w:r w:rsidR="00E870CC" w:rsidRPr="001B5125">
              <w:rPr>
                <w:bCs/>
                <w:sz w:val="18"/>
              </w:rPr>
              <w:t>/ft</w:t>
            </w:r>
            <w:r w:rsidR="00E870CC" w:rsidRPr="001B5125">
              <w:rPr>
                <w:bCs/>
                <w:sz w:val="18"/>
                <w:vertAlign w:val="superscript"/>
              </w:rPr>
              <w:t>2</w:t>
            </w:r>
          </w:p>
        </w:tc>
        <w:tc>
          <w:tcPr>
            <w:tcW w:w="1260" w:type="dxa"/>
          </w:tcPr>
          <w:p w14:paraId="29E15A29" w14:textId="2FD7DDD6" w:rsidR="00DC550B" w:rsidRPr="001B5125" w:rsidRDefault="001E5566" w:rsidP="007233CB">
            <w:pPr>
              <w:pStyle w:val="TableParagraph"/>
              <w:spacing w:before="33"/>
              <w:jc w:val="center"/>
              <w:rPr>
                <w:bCs/>
                <w:sz w:val="18"/>
              </w:rPr>
            </w:pPr>
            <w:r w:rsidRPr="00BC3F11">
              <w:rPr>
                <w:bCs/>
                <w:strike/>
                <w:sz w:val="18"/>
              </w:rPr>
              <w:t>0.11</w:t>
            </w:r>
            <w:r w:rsidR="00E870CC" w:rsidRPr="00BC3F11">
              <w:rPr>
                <w:bCs/>
                <w:strike/>
                <w:sz w:val="18"/>
              </w:rPr>
              <w:t xml:space="preserve"> </w:t>
            </w:r>
            <w:r w:rsidR="00BC3F11" w:rsidRPr="00BC3F11">
              <w:rPr>
                <w:bCs/>
                <w:color w:val="FF0000"/>
                <w:sz w:val="18"/>
                <w:u w:val="single"/>
              </w:rPr>
              <w:t>0.070</w:t>
            </w:r>
            <w:r w:rsidR="00BC3F11">
              <w:rPr>
                <w:bCs/>
                <w:sz w:val="18"/>
              </w:rPr>
              <w:t xml:space="preserve"> </w:t>
            </w:r>
            <w:r w:rsidR="004A22F4" w:rsidRPr="001B5125">
              <w:rPr>
                <w:bCs/>
                <w:sz w:val="18"/>
              </w:rPr>
              <w:t>W/ft</w:t>
            </w:r>
            <w:r w:rsidR="004A22F4" w:rsidRPr="001B5125">
              <w:rPr>
                <w:bCs/>
                <w:sz w:val="18"/>
                <w:vertAlign w:val="superscript"/>
              </w:rPr>
              <w:t>2</w:t>
            </w:r>
          </w:p>
        </w:tc>
        <w:tc>
          <w:tcPr>
            <w:tcW w:w="1225" w:type="dxa"/>
          </w:tcPr>
          <w:p w14:paraId="454C8F04" w14:textId="700B5D89" w:rsidR="00DC550B" w:rsidRPr="001B5125" w:rsidRDefault="001E5566" w:rsidP="007233CB">
            <w:pPr>
              <w:pStyle w:val="TableParagraph"/>
              <w:spacing w:before="33"/>
              <w:jc w:val="center"/>
              <w:rPr>
                <w:bCs/>
                <w:sz w:val="18"/>
              </w:rPr>
            </w:pPr>
            <w:r w:rsidRPr="00BC3F11">
              <w:rPr>
                <w:bCs/>
                <w:strike/>
                <w:sz w:val="18"/>
              </w:rPr>
              <w:t>0.14</w:t>
            </w:r>
            <w:r w:rsidR="004A22F4" w:rsidRPr="001B5125">
              <w:rPr>
                <w:bCs/>
                <w:sz w:val="18"/>
              </w:rPr>
              <w:t xml:space="preserve"> </w:t>
            </w:r>
            <w:r w:rsidR="00BC3F11" w:rsidRPr="00BC3F11">
              <w:rPr>
                <w:bCs/>
                <w:color w:val="FF0000"/>
                <w:sz w:val="18"/>
                <w:u w:val="single"/>
              </w:rPr>
              <w:t>0.098</w:t>
            </w:r>
            <w:r w:rsidR="00BC3F11">
              <w:rPr>
                <w:bCs/>
                <w:sz w:val="18"/>
              </w:rPr>
              <w:t xml:space="preserve"> </w:t>
            </w:r>
            <w:r w:rsidR="004A22F4" w:rsidRPr="001B5125">
              <w:rPr>
                <w:bCs/>
                <w:sz w:val="18"/>
              </w:rPr>
              <w:t>W/ft</w:t>
            </w:r>
            <w:r w:rsidR="004A22F4" w:rsidRPr="001B5125">
              <w:rPr>
                <w:bCs/>
                <w:sz w:val="18"/>
                <w:vertAlign w:val="superscript"/>
              </w:rPr>
              <w:t>2</w:t>
            </w:r>
          </w:p>
        </w:tc>
      </w:tr>
      <w:tr w:rsidR="00B9782B" w14:paraId="59C19442" w14:textId="77777777" w:rsidTr="007233CB">
        <w:trPr>
          <w:trHeight w:val="236"/>
        </w:trPr>
        <w:tc>
          <w:tcPr>
            <w:tcW w:w="4280" w:type="dxa"/>
          </w:tcPr>
          <w:p w14:paraId="0C79FF42" w14:textId="23D3A520" w:rsidR="00B9782B" w:rsidRPr="00B9782B" w:rsidRDefault="00B9782B" w:rsidP="00B9782B">
            <w:pPr>
              <w:pStyle w:val="TableParagraph"/>
              <w:rPr>
                <w:bCs/>
                <w:color w:val="FF0000"/>
                <w:sz w:val="18"/>
                <w:u w:val="single"/>
              </w:rPr>
            </w:pPr>
            <w:r w:rsidRPr="00B9782B">
              <w:rPr>
                <w:bCs/>
                <w:color w:val="FF0000"/>
                <w:sz w:val="18"/>
                <w:u w:val="single"/>
              </w:rPr>
              <w:t>Roof terraces and special features</w:t>
            </w:r>
          </w:p>
        </w:tc>
        <w:tc>
          <w:tcPr>
            <w:tcW w:w="1800" w:type="dxa"/>
          </w:tcPr>
          <w:p w14:paraId="3F424D56" w14:textId="45AE449D" w:rsidR="00B9782B" w:rsidRPr="00B9782B" w:rsidRDefault="00B9782B" w:rsidP="00B9782B">
            <w:pPr>
              <w:pStyle w:val="TableParagraph"/>
              <w:spacing w:line="240" w:lineRule="atLeast"/>
              <w:ind w:left="357" w:right="173" w:hanging="158"/>
              <w:jc w:val="center"/>
              <w:rPr>
                <w:bCs/>
                <w:color w:val="FF0000"/>
                <w:sz w:val="18"/>
                <w:u w:val="single"/>
              </w:rPr>
            </w:pPr>
            <w:r w:rsidRPr="00B9782B">
              <w:rPr>
                <w:bCs/>
                <w:color w:val="FF0000"/>
                <w:sz w:val="18"/>
                <w:u w:val="single"/>
              </w:rPr>
              <w:t>0.04 W/ft</w:t>
            </w:r>
            <w:r w:rsidRPr="00B9782B">
              <w:rPr>
                <w:bCs/>
                <w:color w:val="FF0000"/>
                <w:sz w:val="18"/>
                <w:u w:val="single"/>
                <w:vertAlign w:val="superscript"/>
              </w:rPr>
              <w:t>2</w:t>
            </w:r>
          </w:p>
        </w:tc>
        <w:tc>
          <w:tcPr>
            <w:tcW w:w="1440" w:type="dxa"/>
          </w:tcPr>
          <w:p w14:paraId="6D9DA538" w14:textId="6981E0DC" w:rsidR="00B9782B" w:rsidRPr="00B9782B" w:rsidRDefault="00B9782B" w:rsidP="00B9782B">
            <w:pPr>
              <w:pStyle w:val="TableParagraph"/>
              <w:spacing w:before="33"/>
              <w:jc w:val="center"/>
              <w:rPr>
                <w:bCs/>
                <w:color w:val="FF0000"/>
                <w:sz w:val="18"/>
                <w:u w:val="single"/>
              </w:rPr>
            </w:pPr>
            <w:r w:rsidRPr="00B9782B">
              <w:rPr>
                <w:bCs/>
                <w:color w:val="FF0000"/>
                <w:sz w:val="18"/>
                <w:u w:val="single"/>
              </w:rPr>
              <w:t>0.07 W/ft</w:t>
            </w:r>
            <w:r w:rsidRPr="00B9782B">
              <w:rPr>
                <w:bCs/>
                <w:color w:val="FF0000"/>
                <w:sz w:val="18"/>
                <w:u w:val="single"/>
                <w:vertAlign w:val="superscript"/>
              </w:rPr>
              <w:t>2</w:t>
            </w:r>
          </w:p>
        </w:tc>
        <w:tc>
          <w:tcPr>
            <w:tcW w:w="1260" w:type="dxa"/>
          </w:tcPr>
          <w:p w14:paraId="53D85266" w14:textId="254CC80D" w:rsidR="00B9782B" w:rsidRPr="00B9782B" w:rsidRDefault="00B9782B" w:rsidP="00B9782B">
            <w:pPr>
              <w:pStyle w:val="TableParagraph"/>
              <w:spacing w:before="33"/>
              <w:jc w:val="center"/>
              <w:rPr>
                <w:bCs/>
                <w:color w:val="FF0000"/>
                <w:sz w:val="18"/>
                <w:u w:val="single"/>
              </w:rPr>
            </w:pPr>
            <w:r w:rsidRPr="00B9782B">
              <w:rPr>
                <w:bCs/>
                <w:color w:val="FF0000"/>
                <w:sz w:val="18"/>
                <w:u w:val="single"/>
              </w:rPr>
              <w:t>0.10 W/ft</w:t>
            </w:r>
            <w:r w:rsidRPr="00B9782B">
              <w:rPr>
                <w:bCs/>
                <w:color w:val="FF0000"/>
                <w:sz w:val="18"/>
                <w:u w:val="single"/>
                <w:vertAlign w:val="superscript"/>
              </w:rPr>
              <w:t>2</w:t>
            </w:r>
          </w:p>
        </w:tc>
        <w:tc>
          <w:tcPr>
            <w:tcW w:w="1225" w:type="dxa"/>
          </w:tcPr>
          <w:p w14:paraId="2CDDF30A" w14:textId="1932B410" w:rsidR="00B9782B" w:rsidRPr="00B9782B" w:rsidRDefault="00B9782B" w:rsidP="00B9782B">
            <w:pPr>
              <w:pStyle w:val="TableParagraph"/>
              <w:spacing w:before="33"/>
              <w:jc w:val="center"/>
              <w:rPr>
                <w:bCs/>
                <w:color w:val="FF0000"/>
                <w:sz w:val="18"/>
                <w:u w:val="single"/>
              </w:rPr>
            </w:pPr>
            <w:r w:rsidRPr="00B9782B">
              <w:rPr>
                <w:bCs/>
                <w:color w:val="FF0000"/>
                <w:sz w:val="18"/>
                <w:u w:val="single"/>
              </w:rPr>
              <w:t>0.14 W/ft</w:t>
            </w:r>
            <w:r w:rsidRPr="00B9782B">
              <w:rPr>
                <w:bCs/>
                <w:color w:val="FF0000"/>
                <w:sz w:val="18"/>
                <w:u w:val="single"/>
                <w:vertAlign w:val="superscript"/>
              </w:rPr>
              <w:t>2</w:t>
            </w:r>
          </w:p>
        </w:tc>
      </w:tr>
      <w:tr w:rsidR="00B9782B" w14:paraId="1D26C637" w14:textId="77777777" w:rsidTr="007233CB">
        <w:trPr>
          <w:trHeight w:val="236"/>
        </w:trPr>
        <w:tc>
          <w:tcPr>
            <w:tcW w:w="4280" w:type="dxa"/>
          </w:tcPr>
          <w:p w14:paraId="3F0F798D" w14:textId="2E8BA006" w:rsidR="00B9782B" w:rsidRPr="001A13A3" w:rsidRDefault="00B9782B" w:rsidP="00B9782B">
            <w:pPr>
              <w:pStyle w:val="TableParagraph"/>
              <w:rPr>
                <w:bCs/>
                <w:sz w:val="18"/>
              </w:rPr>
            </w:pPr>
            <w:r w:rsidRPr="001A13A3">
              <w:rPr>
                <w:bCs/>
                <w:sz w:val="18"/>
              </w:rPr>
              <w:t>Dining areas</w:t>
            </w:r>
          </w:p>
        </w:tc>
        <w:tc>
          <w:tcPr>
            <w:tcW w:w="1800" w:type="dxa"/>
          </w:tcPr>
          <w:p w14:paraId="4FB6DCA8" w14:textId="7152A0C6" w:rsidR="00B9782B" w:rsidRPr="001B5125" w:rsidRDefault="00B9782B" w:rsidP="00B9782B">
            <w:pPr>
              <w:pStyle w:val="TableParagraph"/>
              <w:spacing w:line="240" w:lineRule="atLeast"/>
              <w:ind w:left="357" w:right="173" w:hanging="158"/>
              <w:jc w:val="center"/>
              <w:rPr>
                <w:bCs/>
                <w:sz w:val="18"/>
              </w:rPr>
            </w:pPr>
            <w:r w:rsidRPr="004D2FA1">
              <w:rPr>
                <w:bCs/>
                <w:strike/>
                <w:sz w:val="18"/>
              </w:rPr>
              <w:t>0.65</w:t>
            </w:r>
            <w:r w:rsidR="005240A4">
              <w:rPr>
                <w:bCs/>
                <w:sz w:val="18"/>
              </w:rPr>
              <w:t xml:space="preserve"> </w:t>
            </w:r>
            <w:r w:rsidR="005240A4" w:rsidRPr="004D2FA1">
              <w:rPr>
                <w:bCs/>
                <w:color w:val="FF0000"/>
                <w:sz w:val="18"/>
                <w:u w:val="single"/>
              </w:rPr>
              <w:t>0.156</w:t>
            </w:r>
            <w:r w:rsidRPr="001B5125">
              <w:rPr>
                <w:bCs/>
                <w:sz w:val="18"/>
              </w:rPr>
              <w:t xml:space="preserve"> W/ft</w:t>
            </w:r>
            <w:r w:rsidRPr="001B5125">
              <w:rPr>
                <w:bCs/>
                <w:sz w:val="18"/>
                <w:vertAlign w:val="superscript"/>
              </w:rPr>
              <w:t>2</w:t>
            </w:r>
          </w:p>
        </w:tc>
        <w:tc>
          <w:tcPr>
            <w:tcW w:w="1440" w:type="dxa"/>
          </w:tcPr>
          <w:p w14:paraId="353BF472" w14:textId="6C45742A" w:rsidR="00B9782B" w:rsidRPr="001B5125" w:rsidRDefault="00B9782B" w:rsidP="00B9782B">
            <w:pPr>
              <w:pStyle w:val="TableParagraph"/>
              <w:spacing w:before="33"/>
              <w:jc w:val="center"/>
              <w:rPr>
                <w:bCs/>
                <w:sz w:val="18"/>
              </w:rPr>
            </w:pPr>
            <w:r w:rsidRPr="004D2FA1">
              <w:rPr>
                <w:bCs/>
                <w:strike/>
                <w:sz w:val="18"/>
              </w:rPr>
              <w:t>0.65</w:t>
            </w:r>
            <w:r w:rsidRPr="001B5125">
              <w:rPr>
                <w:bCs/>
                <w:sz w:val="18"/>
              </w:rPr>
              <w:t xml:space="preserve"> </w:t>
            </w:r>
            <w:r w:rsidR="005240A4" w:rsidRPr="004D2FA1">
              <w:rPr>
                <w:bCs/>
                <w:color w:val="FF0000"/>
                <w:sz w:val="18"/>
                <w:u w:val="single"/>
              </w:rPr>
              <w:t>0.273</w:t>
            </w:r>
            <w:r w:rsidR="005240A4">
              <w:rPr>
                <w:bCs/>
                <w:sz w:val="18"/>
              </w:rPr>
              <w:t xml:space="preserve"> </w:t>
            </w:r>
            <w:r w:rsidRPr="001B5125">
              <w:rPr>
                <w:bCs/>
                <w:sz w:val="18"/>
              </w:rPr>
              <w:t>W/ft</w:t>
            </w:r>
            <w:r w:rsidRPr="001B5125">
              <w:rPr>
                <w:bCs/>
                <w:sz w:val="18"/>
                <w:vertAlign w:val="superscript"/>
              </w:rPr>
              <w:t>2</w:t>
            </w:r>
          </w:p>
        </w:tc>
        <w:tc>
          <w:tcPr>
            <w:tcW w:w="1260" w:type="dxa"/>
          </w:tcPr>
          <w:p w14:paraId="581D83F7" w14:textId="1C384384" w:rsidR="00B9782B" w:rsidRPr="001B5125" w:rsidRDefault="00B9782B" w:rsidP="00B9782B">
            <w:pPr>
              <w:pStyle w:val="TableParagraph"/>
              <w:spacing w:before="33"/>
              <w:jc w:val="center"/>
              <w:rPr>
                <w:bCs/>
                <w:sz w:val="18"/>
              </w:rPr>
            </w:pPr>
            <w:r w:rsidRPr="004D2FA1">
              <w:rPr>
                <w:bCs/>
                <w:strike/>
                <w:sz w:val="18"/>
              </w:rPr>
              <w:t>0.75</w:t>
            </w:r>
            <w:r w:rsidRPr="001B5125">
              <w:rPr>
                <w:bCs/>
                <w:sz w:val="18"/>
              </w:rPr>
              <w:t xml:space="preserve"> </w:t>
            </w:r>
            <w:r w:rsidR="004D2FA1" w:rsidRPr="004D2FA1">
              <w:rPr>
                <w:bCs/>
                <w:color w:val="FF0000"/>
                <w:sz w:val="18"/>
                <w:u w:val="single"/>
              </w:rPr>
              <w:t>0.390</w:t>
            </w:r>
            <w:r w:rsidR="004D2FA1">
              <w:rPr>
                <w:bCs/>
                <w:sz w:val="18"/>
              </w:rPr>
              <w:t xml:space="preserve"> </w:t>
            </w:r>
            <w:r w:rsidRPr="001B5125">
              <w:rPr>
                <w:bCs/>
                <w:sz w:val="18"/>
              </w:rPr>
              <w:t>W/ft</w:t>
            </w:r>
            <w:r w:rsidRPr="001B5125">
              <w:rPr>
                <w:bCs/>
                <w:sz w:val="18"/>
                <w:vertAlign w:val="superscript"/>
              </w:rPr>
              <w:t>2</w:t>
            </w:r>
          </w:p>
        </w:tc>
        <w:tc>
          <w:tcPr>
            <w:tcW w:w="1225" w:type="dxa"/>
          </w:tcPr>
          <w:p w14:paraId="7F5C90AA" w14:textId="6E998520" w:rsidR="00B9782B" w:rsidRPr="001B5125" w:rsidRDefault="00B9782B" w:rsidP="00B9782B">
            <w:pPr>
              <w:pStyle w:val="TableParagraph"/>
              <w:spacing w:before="33"/>
              <w:jc w:val="center"/>
              <w:rPr>
                <w:bCs/>
                <w:sz w:val="18"/>
              </w:rPr>
            </w:pPr>
            <w:r w:rsidRPr="004D2FA1">
              <w:rPr>
                <w:bCs/>
                <w:strike/>
                <w:sz w:val="18"/>
              </w:rPr>
              <w:t>0.95</w:t>
            </w:r>
            <w:r w:rsidRPr="001B5125">
              <w:rPr>
                <w:bCs/>
                <w:sz w:val="18"/>
              </w:rPr>
              <w:t xml:space="preserve"> </w:t>
            </w:r>
            <w:r w:rsidR="004D2FA1" w:rsidRPr="004D2FA1">
              <w:rPr>
                <w:bCs/>
                <w:color w:val="FF0000"/>
                <w:sz w:val="18"/>
                <w:u w:val="single"/>
              </w:rPr>
              <w:t>0.5</w:t>
            </w:r>
            <w:r w:rsidR="00003405">
              <w:rPr>
                <w:bCs/>
                <w:color w:val="FF0000"/>
                <w:sz w:val="18"/>
                <w:u w:val="single"/>
              </w:rPr>
              <w:t>4</w:t>
            </w:r>
            <w:r w:rsidR="004D2FA1" w:rsidRPr="004D2FA1">
              <w:rPr>
                <w:bCs/>
                <w:color w:val="FF0000"/>
                <w:sz w:val="18"/>
                <w:u w:val="single"/>
              </w:rPr>
              <w:t>6</w:t>
            </w:r>
            <w:r w:rsidR="004D2FA1">
              <w:rPr>
                <w:bCs/>
                <w:sz w:val="18"/>
              </w:rPr>
              <w:t xml:space="preserve"> </w:t>
            </w:r>
            <w:r w:rsidRPr="001B5125">
              <w:rPr>
                <w:bCs/>
                <w:sz w:val="18"/>
              </w:rPr>
              <w:t>W/ft</w:t>
            </w:r>
            <w:r w:rsidRPr="001B5125">
              <w:rPr>
                <w:bCs/>
                <w:sz w:val="18"/>
                <w:vertAlign w:val="superscript"/>
              </w:rPr>
              <w:t>2</w:t>
            </w:r>
          </w:p>
        </w:tc>
      </w:tr>
      <w:tr w:rsidR="00B9782B" w14:paraId="3BE11C32" w14:textId="77777777" w:rsidTr="007233CB">
        <w:trPr>
          <w:trHeight w:val="146"/>
        </w:trPr>
        <w:tc>
          <w:tcPr>
            <w:tcW w:w="4280" w:type="dxa"/>
          </w:tcPr>
          <w:p w14:paraId="738EFA94" w14:textId="75679A86" w:rsidR="00B9782B" w:rsidRPr="009F4BA9" w:rsidRDefault="00B9782B" w:rsidP="00B9782B">
            <w:pPr>
              <w:pStyle w:val="TableParagraph"/>
              <w:rPr>
                <w:bCs/>
                <w:strike/>
                <w:color w:val="FF0000"/>
                <w:sz w:val="18"/>
              </w:rPr>
            </w:pPr>
            <w:r w:rsidRPr="00621056">
              <w:rPr>
                <w:bCs/>
                <w:sz w:val="18"/>
              </w:rPr>
              <w:t>Stairways</w:t>
            </w:r>
          </w:p>
        </w:tc>
        <w:tc>
          <w:tcPr>
            <w:tcW w:w="1800" w:type="dxa"/>
          </w:tcPr>
          <w:p w14:paraId="5E974794" w14:textId="77777777" w:rsidR="00B9782B" w:rsidRDefault="00B9782B" w:rsidP="00B9782B">
            <w:pPr>
              <w:pStyle w:val="TableParagraph"/>
              <w:spacing w:line="240" w:lineRule="atLeast"/>
              <w:ind w:left="357" w:right="173" w:hanging="158"/>
              <w:jc w:val="center"/>
              <w:rPr>
                <w:bCs/>
                <w:strike/>
                <w:color w:val="FF0000"/>
                <w:sz w:val="18"/>
                <w:vertAlign w:val="superscript"/>
              </w:rPr>
            </w:pPr>
            <w:r w:rsidRPr="009F4BA9">
              <w:rPr>
                <w:bCs/>
                <w:strike/>
                <w:color w:val="FF0000"/>
                <w:sz w:val="18"/>
              </w:rPr>
              <w:t>0.60 W/ft</w:t>
            </w:r>
            <w:r w:rsidRPr="009F4BA9">
              <w:rPr>
                <w:bCs/>
                <w:strike/>
                <w:color w:val="FF0000"/>
                <w:sz w:val="18"/>
                <w:vertAlign w:val="superscript"/>
              </w:rPr>
              <w:t>2</w:t>
            </w:r>
          </w:p>
          <w:p w14:paraId="4F2FEE5C" w14:textId="5B8FF5C4" w:rsidR="00621056" w:rsidRPr="009F4BA9" w:rsidRDefault="00621056" w:rsidP="00B9782B">
            <w:pPr>
              <w:pStyle w:val="TableParagraph"/>
              <w:spacing w:line="240" w:lineRule="atLeast"/>
              <w:ind w:left="357" w:right="173" w:hanging="158"/>
              <w:jc w:val="center"/>
              <w:rPr>
                <w:bCs/>
                <w:strike/>
                <w:color w:val="FF0000"/>
                <w:sz w:val="18"/>
              </w:rPr>
            </w:pPr>
            <w:r w:rsidRPr="00621056">
              <w:rPr>
                <w:bCs/>
                <w:color w:val="FF0000"/>
                <w:sz w:val="18"/>
                <w:u w:val="single"/>
              </w:rPr>
              <w:t>Exempt</w:t>
            </w:r>
          </w:p>
        </w:tc>
        <w:tc>
          <w:tcPr>
            <w:tcW w:w="1440" w:type="dxa"/>
          </w:tcPr>
          <w:p w14:paraId="43FDBDF4" w14:textId="77777777" w:rsidR="00B9782B" w:rsidRDefault="00B9782B" w:rsidP="00B9782B">
            <w:pPr>
              <w:pStyle w:val="TableParagraph"/>
              <w:spacing w:before="33"/>
              <w:jc w:val="center"/>
              <w:rPr>
                <w:bCs/>
                <w:strike/>
                <w:color w:val="FF0000"/>
                <w:sz w:val="18"/>
                <w:vertAlign w:val="superscript"/>
              </w:rPr>
            </w:pPr>
            <w:r w:rsidRPr="009F4BA9">
              <w:rPr>
                <w:bCs/>
                <w:strike/>
                <w:color w:val="FF0000"/>
                <w:sz w:val="18"/>
              </w:rPr>
              <w:t>0.70 W/ft</w:t>
            </w:r>
            <w:r w:rsidRPr="009F4BA9">
              <w:rPr>
                <w:bCs/>
                <w:strike/>
                <w:color w:val="FF0000"/>
                <w:sz w:val="18"/>
                <w:vertAlign w:val="superscript"/>
              </w:rPr>
              <w:t>2</w:t>
            </w:r>
          </w:p>
          <w:p w14:paraId="7CD81D27" w14:textId="786D1619" w:rsidR="00621056" w:rsidRPr="009F4BA9" w:rsidRDefault="00621056" w:rsidP="00B9782B">
            <w:pPr>
              <w:pStyle w:val="TableParagraph"/>
              <w:spacing w:before="33"/>
              <w:jc w:val="center"/>
              <w:rPr>
                <w:bCs/>
                <w:strike/>
                <w:color w:val="FF0000"/>
                <w:sz w:val="18"/>
              </w:rPr>
            </w:pPr>
            <w:r w:rsidRPr="00621056">
              <w:rPr>
                <w:bCs/>
                <w:color w:val="FF0000"/>
                <w:sz w:val="18"/>
                <w:u w:val="single"/>
              </w:rPr>
              <w:t>Exempt</w:t>
            </w:r>
          </w:p>
        </w:tc>
        <w:tc>
          <w:tcPr>
            <w:tcW w:w="1260" w:type="dxa"/>
          </w:tcPr>
          <w:p w14:paraId="6E4021B2" w14:textId="77777777" w:rsidR="00B9782B" w:rsidRDefault="00B9782B" w:rsidP="00B9782B">
            <w:pPr>
              <w:pStyle w:val="TableParagraph"/>
              <w:spacing w:before="33"/>
              <w:jc w:val="center"/>
              <w:rPr>
                <w:bCs/>
                <w:strike/>
                <w:color w:val="FF0000"/>
                <w:sz w:val="18"/>
                <w:vertAlign w:val="superscript"/>
              </w:rPr>
            </w:pPr>
            <w:r w:rsidRPr="009F4BA9">
              <w:rPr>
                <w:bCs/>
                <w:strike/>
                <w:color w:val="FF0000"/>
                <w:sz w:val="18"/>
              </w:rPr>
              <w:t>0.70 W/ft</w:t>
            </w:r>
            <w:r w:rsidRPr="009F4BA9">
              <w:rPr>
                <w:bCs/>
                <w:strike/>
                <w:color w:val="FF0000"/>
                <w:sz w:val="18"/>
                <w:vertAlign w:val="superscript"/>
              </w:rPr>
              <w:t>2</w:t>
            </w:r>
          </w:p>
          <w:p w14:paraId="09E36A4A" w14:textId="2D598BF9" w:rsidR="00621056" w:rsidRPr="009F4BA9" w:rsidRDefault="00621056" w:rsidP="00B9782B">
            <w:pPr>
              <w:pStyle w:val="TableParagraph"/>
              <w:spacing w:before="33"/>
              <w:jc w:val="center"/>
              <w:rPr>
                <w:bCs/>
                <w:strike/>
                <w:color w:val="FF0000"/>
                <w:sz w:val="18"/>
              </w:rPr>
            </w:pPr>
            <w:r w:rsidRPr="00621056">
              <w:rPr>
                <w:bCs/>
                <w:color w:val="FF0000"/>
                <w:sz w:val="18"/>
                <w:u w:val="single"/>
              </w:rPr>
              <w:t>Exempt</w:t>
            </w:r>
          </w:p>
        </w:tc>
        <w:tc>
          <w:tcPr>
            <w:tcW w:w="1225" w:type="dxa"/>
          </w:tcPr>
          <w:p w14:paraId="5686C7CE" w14:textId="77777777" w:rsidR="00B9782B" w:rsidRDefault="00B9782B" w:rsidP="00B9782B">
            <w:pPr>
              <w:pStyle w:val="TableParagraph"/>
              <w:spacing w:before="33"/>
              <w:jc w:val="center"/>
              <w:rPr>
                <w:bCs/>
                <w:strike/>
                <w:color w:val="FF0000"/>
                <w:sz w:val="18"/>
                <w:vertAlign w:val="superscript"/>
              </w:rPr>
            </w:pPr>
            <w:r w:rsidRPr="009F4BA9">
              <w:rPr>
                <w:bCs/>
                <w:strike/>
                <w:color w:val="FF0000"/>
                <w:sz w:val="18"/>
              </w:rPr>
              <w:t>0.70 W/ft</w:t>
            </w:r>
            <w:r w:rsidRPr="009F4BA9">
              <w:rPr>
                <w:bCs/>
                <w:strike/>
                <w:color w:val="FF0000"/>
                <w:sz w:val="18"/>
                <w:vertAlign w:val="superscript"/>
              </w:rPr>
              <w:t>2</w:t>
            </w:r>
          </w:p>
          <w:p w14:paraId="74715BF1" w14:textId="0BABFC09" w:rsidR="00621056" w:rsidRPr="009F4BA9" w:rsidRDefault="00621056" w:rsidP="00B9782B">
            <w:pPr>
              <w:pStyle w:val="TableParagraph"/>
              <w:spacing w:before="33"/>
              <w:jc w:val="center"/>
              <w:rPr>
                <w:bCs/>
                <w:strike/>
                <w:color w:val="FF0000"/>
                <w:sz w:val="18"/>
              </w:rPr>
            </w:pPr>
            <w:r w:rsidRPr="00621056">
              <w:rPr>
                <w:bCs/>
                <w:color w:val="FF0000"/>
                <w:sz w:val="18"/>
                <w:u w:val="single"/>
              </w:rPr>
              <w:t>Exempt</w:t>
            </w:r>
          </w:p>
        </w:tc>
      </w:tr>
      <w:tr w:rsidR="00B9782B" w14:paraId="3A45100C" w14:textId="77777777" w:rsidTr="007233CB">
        <w:trPr>
          <w:trHeight w:val="227"/>
        </w:trPr>
        <w:tc>
          <w:tcPr>
            <w:tcW w:w="4280" w:type="dxa"/>
          </w:tcPr>
          <w:p w14:paraId="5554DAD8" w14:textId="5FC9AC35" w:rsidR="00B9782B" w:rsidRPr="001A13A3" w:rsidRDefault="00B9782B" w:rsidP="00B9782B">
            <w:pPr>
              <w:pStyle w:val="TableParagraph"/>
              <w:rPr>
                <w:bCs/>
                <w:sz w:val="18"/>
              </w:rPr>
            </w:pPr>
            <w:r w:rsidRPr="001A13A3">
              <w:rPr>
                <w:bCs/>
                <w:sz w:val="18"/>
              </w:rPr>
              <w:t>Pedestrian tunnels</w:t>
            </w:r>
          </w:p>
        </w:tc>
        <w:tc>
          <w:tcPr>
            <w:tcW w:w="1800" w:type="dxa"/>
          </w:tcPr>
          <w:p w14:paraId="335C806A" w14:textId="16F65130" w:rsidR="00B9782B" w:rsidRPr="001B5125" w:rsidRDefault="00B9782B" w:rsidP="00B9782B">
            <w:pPr>
              <w:pStyle w:val="TableParagraph"/>
              <w:spacing w:line="240" w:lineRule="atLeast"/>
              <w:ind w:left="357" w:right="173" w:hanging="158"/>
              <w:jc w:val="center"/>
              <w:rPr>
                <w:bCs/>
                <w:sz w:val="18"/>
              </w:rPr>
            </w:pPr>
            <w:r w:rsidRPr="009F4BA9">
              <w:rPr>
                <w:bCs/>
                <w:strike/>
                <w:sz w:val="18"/>
              </w:rPr>
              <w:t>0.12</w:t>
            </w:r>
            <w:r w:rsidRPr="001B5125">
              <w:rPr>
                <w:bCs/>
                <w:sz w:val="18"/>
              </w:rPr>
              <w:t xml:space="preserve"> </w:t>
            </w:r>
            <w:r w:rsidR="009F4BA9" w:rsidRPr="009F4BA9">
              <w:rPr>
                <w:bCs/>
                <w:color w:val="FF0000"/>
                <w:sz w:val="18"/>
                <w:u w:val="single"/>
              </w:rPr>
              <w:t>0.063</w:t>
            </w:r>
            <w:r w:rsidR="009F4BA9">
              <w:rPr>
                <w:bCs/>
                <w:sz w:val="18"/>
              </w:rPr>
              <w:t xml:space="preserve"> </w:t>
            </w:r>
            <w:r w:rsidRPr="001B5125">
              <w:rPr>
                <w:bCs/>
                <w:sz w:val="18"/>
              </w:rPr>
              <w:t>W/ft</w:t>
            </w:r>
            <w:r w:rsidRPr="001B5125">
              <w:rPr>
                <w:bCs/>
                <w:sz w:val="18"/>
                <w:vertAlign w:val="superscript"/>
              </w:rPr>
              <w:t>2</w:t>
            </w:r>
          </w:p>
        </w:tc>
        <w:tc>
          <w:tcPr>
            <w:tcW w:w="1440" w:type="dxa"/>
          </w:tcPr>
          <w:p w14:paraId="7EB72437" w14:textId="146C4A9A" w:rsidR="00B9782B" w:rsidRPr="001B5125" w:rsidRDefault="00B9782B" w:rsidP="00B9782B">
            <w:pPr>
              <w:pStyle w:val="TableParagraph"/>
              <w:spacing w:before="33"/>
              <w:jc w:val="center"/>
              <w:rPr>
                <w:bCs/>
                <w:sz w:val="18"/>
              </w:rPr>
            </w:pPr>
            <w:r w:rsidRPr="009F4BA9">
              <w:rPr>
                <w:bCs/>
                <w:strike/>
                <w:sz w:val="18"/>
              </w:rPr>
              <w:t>0.12</w:t>
            </w:r>
            <w:r w:rsidRPr="001B5125">
              <w:rPr>
                <w:bCs/>
                <w:sz w:val="18"/>
              </w:rPr>
              <w:t xml:space="preserve"> </w:t>
            </w:r>
            <w:r w:rsidR="009F4BA9" w:rsidRPr="009F4BA9">
              <w:rPr>
                <w:bCs/>
                <w:color w:val="FF0000"/>
                <w:sz w:val="18"/>
                <w:u w:val="single"/>
              </w:rPr>
              <w:t>0.110</w:t>
            </w:r>
            <w:r w:rsidR="009F4BA9">
              <w:rPr>
                <w:bCs/>
                <w:sz w:val="18"/>
              </w:rPr>
              <w:t xml:space="preserve"> </w:t>
            </w:r>
            <w:r w:rsidRPr="001B5125">
              <w:rPr>
                <w:bCs/>
                <w:sz w:val="18"/>
              </w:rPr>
              <w:t>W/ft</w:t>
            </w:r>
            <w:r w:rsidRPr="001B5125">
              <w:rPr>
                <w:bCs/>
                <w:sz w:val="18"/>
                <w:vertAlign w:val="superscript"/>
              </w:rPr>
              <w:t>2</w:t>
            </w:r>
          </w:p>
        </w:tc>
        <w:tc>
          <w:tcPr>
            <w:tcW w:w="1260" w:type="dxa"/>
          </w:tcPr>
          <w:p w14:paraId="52F55DA5" w14:textId="61CDE34B" w:rsidR="00B9782B" w:rsidRPr="001B5125" w:rsidRDefault="00B9782B" w:rsidP="00B9782B">
            <w:pPr>
              <w:pStyle w:val="TableParagraph"/>
              <w:spacing w:before="33"/>
              <w:jc w:val="center"/>
              <w:rPr>
                <w:bCs/>
                <w:sz w:val="18"/>
              </w:rPr>
            </w:pPr>
            <w:r w:rsidRPr="009F4BA9">
              <w:rPr>
                <w:bCs/>
                <w:strike/>
                <w:sz w:val="18"/>
              </w:rPr>
              <w:t>0.14</w:t>
            </w:r>
            <w:r w:rsidRPr="001B5125">
              <w:rPr>
                <w:bCs/>
                <w:sz w:val="18"/>
              </w:rPr>
              <w:t xml:space="preserve"> </w:t>
            </w:r>
            <w:r w:rsidR="009F4BA9" w:rsidRPr="009F4BA9">
              <w:rPr>
                <w:bCs/>
                <w:color w:val="FF0000"/>
                <w:sz w:val="18"/>
                <w:u w:val="single"/>
              </w:rPr>
              <w:t>0.157</w:t>
            </w:r>
            <w:r w:rsidR="009F4BA9">
              <w:rPr>
                <w:bCs/>
                <w:sz w:val="18"/>
              </w:rPr>
              <w:t xml:space="preserve"> </w:t>
            </w:r>
            <w:r w:rsidRPr="001B5125">
              <w:rPr>
                <w:bCs/>
                <w:sz w:val="18"/>
              </w:rPr>
              <w:t>W/ft</w:t>
            </w:r>
            <w:r w:rsidRPr="001B5125">
              <w:rPr>
                <w:bCs/>
                <w:sz w:val="18"/>
                <w:vertAlign w:val="superscript"/>
              </w:rPr>
              <w:t>2</w:t>
            </w:r>
          </w:p>
        </w:tc>
        <w:tc>
          <w:tcPr>
            <w:tcW w:w="1225" w:type="dxa"/>
          </w:tcPr>
          <w:p w14:paraId="2A1672F6" w14:textId="147D0EA4" w:rsidR="00B9782B" w:rsidRPr="001B5125" w:rsidRDefault="00B9782B" w:rsidP="00B9782B">
            <w:pPr>
              <w:pStyle w:val="TableParagraph"/>
              <w:spacing w:before="33"/>
              <w:jc w:val="center"/>
              <w:rPr>
                <w:bCs/>
                <w:sz w:val="18"/>
              </w:rPr>
            </w:pPr>
            <w:r w:rsidRPr="009F4BA9">
              <w:rPr>
                <w:bCs/>
                <w:strike/>
                <w:sz w:val="18"/>
              </w:rPr>
              <w:t>0.21</w:t>
            </w:r>
            <w:r w:rsidRPr="001B5125">
              <w:rPr>
                <w:bCs/>
                <w:sz w:val="18"/>
              </w:rPr>
              <w:t xml:space="preserve"> </w:t>
            </w:r>
            <w:r w:rsidR="009F4BA9" w:rsidRPr="009F4BA9">
              <w:rPr>
                <w:bCs/>
                <w:color w:val="FF0000"/>
                <w:sz w:val="18"/>
                <w:u w:val="single"/>
              </w:rPr>
              <w:t>0.220</w:t>
            </w:r>
            <w:r w:rsidR="009F4BA9">
              <w:rPr>
                <w:bCs/>
                <w:sz w:val="18"/>
              </w:rPr>
              <w:t xml:space="preserve"> </w:t>
            </w:r>
            <w:r w:rsidRPr="001B5125">
              <w:rPr>
                <w:bCs/>
                <w:sz w:val="18"/>
              </w:rPr>
              <w:t>W/ft</w:t>
            </w:r>
            <w:r w:rsidRPr="001B5125">
              <w:rPr>
                <w:bCs/>
                <w:sz w:val="18"/>
                <w:vertAlign w:val="superscript"/>
              </w:rPr>
              <w:t>2</w:t>
            </w:r>
          </w:p>
        </w:tc>
      </w:tr>
      <w:tr w:rsidR="00B9782B" w14:paraId="6A87730C" w14:textId="77777777" w:rsidTr="007233CB">
        <w:trPr>
          <w:trHeight w:val="227"/>
        </w:trPr>
        <w:tc>
          <w:tcPr>
            <w:tcW w:w="4280" w:type="dxa"/>
          </w:tcPr>
          <w:p w14:paraId="06857D8C" w14:textId="6CDB5456" w:rsidR="00B9782B" w:rsidRPr="001A13A3" w:rsidRDefault="00B9782B" w:rsidP="00B9782B">
            <w:pPr>
              <w:pStyle w:val="TableParagraph"/>
              <w:rPr>
                <w:bCs/>
                <w:sz w:val="18"/>
              </w:rPr>
            </w:pPr>
            <w:r w:rsidRPr="001A13A3">
              <w:rPr>
                <w:bCs/>
                <w:sz w:val="18"/>
              </w:rPr>
              <w:t>Landscaping</w:t>
            </w:r>
          </w:p>
        </w:tc>
        <w:tc>
          <w:tcPr>
            <w:tcW w:w="1800" w:type="dxa"/>
          </w:tcPr>
          <w:p w14:paraId="4A2E0786" w14:textId="60D45F7C" w:rsidR="00B9782B" w:rsidRPr="001B5125" w:rsidRDefault="00B9782B" w:rsidP="00B9782B">
            <w:pPr>
              <w:pStyle w:val="TableParagraph"/>
              <w:spacing w:line="240" w:lineRule="atLeast"/>
              <w:ind w:left="357" w:right="173" w:hanging="158"/>
              <w:jc w:val="center"/>
              <w:rPr>
                <w:bCs/>
                <w:sz w:val="18"/>
              </w:rPr>
            </w:pPr>
            <w:r w:rsidRPr="00B4530B">
              <w:rPr>
                <w:bCs/>
                <w:strike/>
                <w:sz w:val="18"/>
              </w:rPr>
              <w:t>0.03</w:t>
            </w:r>
            <w:r w:rsidR="00B4530B">
              <w:rPr>
                <w:bCs/>
                <w:sz w:val="18"/>
              </w:rPr>
              <w:t xml:space="preserve"> </w:t>
            </w:r>
            <w:r w:rsidR="00B4530B" w:rsidRPr="00B4530B">
              <w:rPr>
                <w:bCs/>
                <w:color w:val="FF0000"/>
                <w:sz w:val="18"/>
                <w:u w:val="single"/>
              </w:rPr>
              <w:t>0.014</w:t>
            </w:r>
            <w:r w:rsidRPr="001B5125">
              <w:rPr>
                <w:bCs/>
                <w:sz w:val="18"/>
              </w:rPr>
              <w:t xml:space="preserve"> W/ft</w:t>
            </w:r>
            <w:r w:rsidRPr="001B5125">
              <w:rPr>
                <w:bCs/>
                <w:sz w:val="18"/>
                <w:vertAlign w:val="superscript"/>
              </w:rPr>
              <w:t>2</w:t>
            </w:r>
          </w:p>
        </w:tc>
        <w:tc>
          <w:tcPr>
            <w:tcW w:w="1440" w:type="dxa"/>
          </w:tcPr>
          <w:p w14:paraId="62E38B33" w14:textId="5316BDE2" w:rsidR="00B9782B" w:rsidRPr="001B5125" w:rsidRDefault="00B9782B" w:rsidP="00B9782B">
            <w:pPr>
              <w:pStyle w:val="TableParagraph"/>
              <w:spacing w:before="33"/>
              <w:jc w:val="center"/>
              <w:rPr>
                <w:bCs/>
                <w:sz w:val="18"/>
              </w:rPr>
            </w:pPr>
            <w:r w:rsidRPr="00B4530B">
              <w:rPr>
                <w:bCs/>
                <w:strike/>
                <w:sz w:val="18"/>
              </w:rPr>
              <w:t>0.04</w:t>
            </w:r>
            <w:r w:rsidRPr="001B5125">
              <w:rPr>
                <w:bCs/>
                <w:sz w:val="18"/>
              </w:rPr>
              <w:t xml:space="preserve"> </w:t>
            </w:r>
            <w:r w:rsidR="00B4530B" w:rsidRPr="00B4530B">
              <w:rPr>
                <w:bCs/>
                <w:color w:val="FF0000"/>
                <w:sz w:val="18"/>
                <w:u w:val="single"/>
              </w:rPr>
              <w:t>0.025</w:t>
            </w:r>
            <w:r w:rsidR="00B4530B">
              <w:rPr>
                <w:bCs/>
                <w:sz w:val="18"/>
              </w:rPr>
              <w:t xml:space="preserve"> </w:t>
            </w:r>
            <w:r w:rsidRPr="001B5125">
              <w:rPr>
                <w:bCs/>
                <w:sz w:val="18"/>
              </w:rPr>
              <w:t>W/ft</w:t>
            </w:r>
            <w:r w:rsidRPr="001B5125">
              <w:rPr>
                <w:bCs/>
                <w:sz w:val="18"/>
                <w:vertAlign w:val="superscript"/>
              </w:rPr>
              <w:t>2</w:t>
            </w:r>
          </w:p>
        </w:tc>
        <w:tc>
          <w:tcPr>
            <w:tcW w:w="1260" w:type="dxa"/>
          </w:tcPr>
          <w:p w14:paraId="4E601677" w14:textId="23DC240C" w:rsidR="00B9782B" w:rsidRPr="001B5125" w:rsidRDefault="00B9782B" w:rsidP="00B9782B">
            <w:pPr>
              <w:pStyle w:val="TableParagraph"/>
              <w:spacing w:before="33"/>
              <w:jc w:val="center"/>
              <w:rPr>
                <w:bCs/>
                <w:sz w:val="18"/>
              </w:rPr>
            </w:pPr>
            <w:r w:rsidRPr="00B4530B">
              <w:rPr>
                <w:bCs/>
                <w:strike/>
                <w:sz w:val="18"/>
              </w:rPr>
              <w:t>0.04</w:t>
            </w:r>
            <w:r w:rsidRPr="001B5125">
              <w:rPr>
                <w:bCs/>
                <w:sz w:val="18"/>
              </w:rPr>
              <w:t xml:space="preserve"> </w:t>
            </w:r>
            <w:r w:rsidR="00B4530B" w:rsidRPr="00B4530B">
              <w:rPr>
                <w:bCs/>
                <w:color w:val="FF0000"/>
                <w:sz w:val="18"/>
                <w:u w:val="single"/>
              </w:rPr>
              <w:t>0.036</w:t>
            </w:r>
            <w:r w:rsidR="00B4530B">
              <w:rPr>
                <w:bCs/>
                <w:sz w:val="18"/>
              </w:rPr>
              <w:t xml:space="preserve"> </w:t>
            </w:r>
            <w:r w:rsidRPr="001B5125">
              <w:rPr>
                <w:bCs/>
                <w:sz w:val="18"/>
              </w:rPr>
              <w:t>W/ft</w:t>
            </w:r>
            <w:r w:rsidRPr="001B5125">
              <w:rPr>
                <w:bCs/>
                <w:sz w:val="18"/>
                <w:vertAlign w:val="superscript"/>
              </w:rPr>
              <w:t>2</w:t>
            </w:r>
          </w:p>
        </w:tc>
        <w:tc>
          <w:tcPr>
            <w:tcW w:w="1225" w:type="dxa"/>
          </w:tcPr>
          <w:p w14:paraId="574AC57F" w14:textId="4CB83C54" w:rsidR="00B9782B" w:rsidRPr="001B5125" w:rsidRDefault="00B9782B" w:rsidP="00B9782B">
            <w:pPr>
              <w:pStyle w:val="TableParagraph"/>
              <w:spacing w:before="33"/>
              <w:jc w:val="center"/>
              <w:rPr>
                <w:bCs/>
                <w:sz w:val="18"/>
              </w:rPr>
            </w:pPr>
            <w:r w:rsidRPr="00B4530B">
              <w:rPr>
                <w:bCs/>
                <w:strike/>
                <w:sz w:val="18"/>
              </w:rPr>
              <w:t>0.04</w:t>
            </w:r>
            <w:r w:rsidRPr="001B5125">
              <w:rPr>
                <w:bCs/>
                <w:sz w:val="18"/>
              </w:rPr>
              <w:t xml:space="preserve"> </w:t>
            </w:r>
            <w:r w:rsidR="00B4530B" w:rsidRPr="00B4530B">
              <w:rPr>
                <w:bCs/>
                <w:color w:val="FF0000"/>
                <w:sz w:val="18"/>
                <w:u w:val="single"/>
              </w:rPr>
              <w:t>0.050</w:t>
            </w:r>
            <w:r w:rsidR="00B4530B">
              <w:rPr>
                <w:bCs/>
                <w:sz w:val="18"/>
              </w:rPr>
              <w:t xml:space="preserve"> </w:t>
            </w:r>
            <w:r w:rsidRPr="001B5125">
              <w:rPr>
                <w:bCs/>
                <w:sz w:val="18"/>
              </w:rPr>
              <w:t>W/ft</w:t>
            </w:r>
            <w:r w:rsidRPr="001B5125">
              <w:rPr>
                <w:bCs/>
                <w:sz w:val="18"/>
                <w:vertAlign w:val="superscript"/>
              </w:rPr>
              <w:t>2</w:t>
            </w:r>
          </w:p>
        </w:tc>
      </w:tr>
      <w:tr w:rsidR="00B9782B" w14:paraId="5E2916A9" w14:textId="77777777" w:rsidTr="00B448B3">
        <w:trPr>
          <w:trHeight w:val="209"/>
        </w:trPr>
        <w:tc>
          <w:tcPr>
            <w:tcW w:w="10005" w:type="dxa"/>
            <w:gridSpan w:val="5"/>
          </w:tcPr>
          <w:p w14:paraId="1290F58E" w14:textId="5A77F48A" w:rsidR="00B9782B" w:rsidRDefault="00B9782B" w:rsidP="00B9782B">
            <w:pPr>
              <w:pStyle w:val="TableParagraph"/>
              <w:spacing w:before="5"/>
              <w:ind w:left="0"/>
              <w:jc w:val="center"/>
              <w:rPr>
                <w:b/>
                <w:sz w:val="18"/>
              </w:rPr>
            </w:pPr>
            <w:r w:rsidRPr="001A13A3">
              <w:rPr>
                <w:b/>
              </w:rPr>
              <w:t>Building Entrances and Exits</w:t>
            </w:r>
          </w:p>
        </w:tc>
      </w:tr>
      <w:tr w:rsidR="00B9782B" w14:paraId="0CB71CA5" w14:textId="77777777" w:rsidTr="007233CB">
        <w:trPr>
          <w:trHeight w:val="119"/>
        </w:trPr>
        <w:tc>
          <w:tcPr>
            <w:tcW w:w="4280" w:type="dxa"/>
          </w:tcPr>
          <w:p w14:paraId="69573592" w14:textId="2FC6F9B7" w:rsidR="00B9782B" w:rsidRPr="001A13A3" w:rsidRDefault="00B9782B" w:rsidP="00B9782B">
            <w:pPr>
              <w:pStyle w:val="TableParagraph"/>
              <w:rPr>
                <w:bCs/>
                <w:sz w:val="18"/>
              </w:rPr>
            </w:pPr>
            <w:r w:rsidRPr="001A13A3">
              <w:rPr>
                <w:bCs/>
                <w:sz w:val="18"/>
              </w:rPr>
              <w:t>Pedestrian and vehicular entrances and exits</w:t>
            </w:r>
          </w:p>
        </w:tc>
        <w:tc>
          <w:tcPr>
            <w:tcW w:w="1800" w:type="dxa"/>
          </w:tcPr>
          <w:p w14:paraId="51AF1C9F" w14:textId="69127400" w:rsidR="00B9782B" w:rsidRPr="001B5125" w:rsidRDefault="00B9782B" w:rsidP="00B9782B">
            <w:pPr>
              <w:pStyle w:val="TableParagraph"/>
              <w:spacing w:line="240" w:lineRule="atLeast"/>
              <w:ind w:left="357" w:right="173" w:hanging="158"/>
              <w:jc w:val="center"/>
              <w:rPr>
                <w:bCs/>
                <w:sz w:val="18"/>
              </w:rPr>
            </w:pPr>
            <w:r w:rsidRPr="00175D67">
              <w:rPr>
                <w:bCs/>
                <w:strike/>
                <w:sz w:val="18"/>
              </w:rPr>
              <w:t xml:space="preserve">14 </w:t>
            </w:r>
            <w:r w:rsidR="00CB1941" w:rsidRPr="00CB1941">
              <w:rPr>
                <w:bCs/>
                <w:color w:val="FF0000"/>
                <w:sz w:val="18"/>
                <w:u w:val="single"/>
              </w:rPr>
              <w:t>5.6</w:t>
            </w:r>
            <w:r w:rsidR="00CB1941">
              <w:rPr>
                <w:bCs/>
                <w:sz w:val="18"/>
              </w:rPr>
              <w:t xml:space="preserve"> </w:t>
            </w:r>
            <w:r w:rsidRPr="001B5125">
              <w:rPr>
                <w:bCs/>
                <w:sz w:val="18"/>
              </w:rPr>
              <w:t>W/linear foot of opening</w:t>
            </w:r>
          </w:p>
        </w:tc>
        <w:tc>
          <w:tcPr>
            <w:tcW w:w="1440" w:type="dxa"/>
          </w:tcPr>
          <w:p w14:paraId="45E9DFE5" w14:textId="27032DC7" w:rsidR="00B9782B" w:rsidRPr="001B5125" w:rsidRDefault="00B9782B" w:rsidP="00B9782B">
            <w:pPr>
              <w:pStyle w:val="TableParagraph"/>
              <w:spacing w:before="33"/>
              <w:jc w:val="center"/>
              <w:rPr>
                <w:bCs/>
                <w:sz w:val="18"/>
              </w:rPr>
            </w:pPr>
            <w:r w:rsidRPr="00175D67">
              <w:rPr>
                <w:bCs/>
                <w:strike/>
                <w:sz w:val="18"/>
              </w:rPr>
              <w:t xml:space="preserve">14 </w:t>
            </w:r>
            <w:r w:rsidR="00CB1941" w:rsidRPr="00CB1941">
              <w:rPr>
                <w:bCs/>
                <w:color w:val="FF0000"/>
                <w:sz w:val="18"/>
                <w:u w:val="single"/>
              </w:rPr>
              <w:t>9.8</w:t>
            </w:r>
            <w:r w:rsidR="00CB1941">
              <w:rPr>
                <w:bCs/>
                <w:sz w:val="18"/>
              </w:rPr>
              <w:t xml:space="preserve"> </w:t>
            </w:r>
            <w:r w:rsidRPr="001B5125">
              <w:rPr>
                <w:bCs/>
                <w:sz w:val="18"/>
              </w:rPr>
              <w:t>W/linear foot of opening</w:t>
            </w:r>
          </w:p>
        </w:tc>
        <w:tc>
          <w:tcPr>
            <w:tcW w:w="1260" w:type="dxa"/>
          </w:tcPr>
          <w:p w14:paraId="383F2FC1" w14:textId="3145D7F6" w:rsidR="00B9782B" w:rsidRPr="001B5125" w:rsidRDefault="00B9782B" w:rsidP="00B9782B">
            <w:pPr>
              <w:pStyle w:val="TableParagraph"/>
              <w:spacing w:before="33"/>
              <w:jc w:val="center"/>
              <w:rPr>
                <w:bCs/>
                <w:sz w:val="18"/>
              </w:rPr>
            </w:pPr>
            <w:r w:rsidRPr="00175D67">
              <w:rPr>
                <w:bCs/>
                <w:strike/>
                <w:sz w:val="18"/>
              </w:rPr>
              <w:t>21</w:t>
            </w:r>
            <w:r w:rsidRPr="001B5125">
              <w:rPr>
                <w:bCs/>
                <w:sz w:val="18"/>
              </w:rPr>
              <w:t xml:space="preserve"> </w:t>
            </w:r>
            <w:r w:rsidR="00CB1941" w:rsidRPr="00CB1941">
              <w:rPr>
                <w:bCs/>
                <w:color w:val="FF0000"/>
                <w:sz w:val="18"/>
                <w:u w:val="single"/>
              </w:rPr>
              <w:t>14.0</w:t>
            </w:r>
            <w:r w:rsidR="00CB1941">
              <w:rPr>
                <w:bCs/>
                <w:sz w:val="18"/>
              </w:rPr>
              <w:t xml:space="preserve"> </w:t>
            </w:r>
            <w:r w:rsidRPr="001B5125">
              <w:rPr>
                <w:bCs/>
                <w:sz w:val="18"/>
              </w:rPr>
              <w:t>W/linear foot of opening</w:t>
            </w:r>
          </w:p>
        </w:tc>
        <w:tc>
          <w:tcPr>
            <w:tcW w:w="1225" w:type="dxa"/>
          </w:tcPr>
          <w:p w14:paraId="6B17D79A" w14:textId="293448C5" w:rsidR="00B9782B" w:rsidRPr="001B5125" w:rsidRDefault="00B9782B" w:rsidP="00B9782B">
            <w:pPr>
              <w:pStyle w:val="TableParagraph"/>
              <w:spacing w:before="33"/>
              <w:jc w:val="center"/>
              <w:rPr>
                <w:bCs/>
                <w:sz w:val="18"/>
              </w:rPr>
            </w:pPr>
            <w:r w:rsidRPr="00175D67">
              <w:rPr>
                <w:bCs/>
                <w:strike/>
                <w:sz w:val="18"/>
              </w:rPr>
              <w:t>21</w:t>
            </w:r>
            <w:r w:rsidRPr="001B5125">
              <w:rPr>
                <w:bCs/>
                <w:sz w:val="18"/>
              </w:rPr>
              <w:t xml:space="preserve"> </w:t>
            </w:r>
            <w:r w:rsidR="00CB1941" w:rsidRPr="00CB1941">
              <w:rPr>
                <w:bCs/>
                <w:color w:val="FF0000"/>
                <w:sz w:val="18"/>
                <w:u w:val="single"/>
              </w:rPr>
              <w:t>19.6</w:t>
            </w:r>
            <w:r w:rsidR="00CB1941">
              <w:rPr>
                <w:bCs/>
                <w:sz w:val="18"/>
              </w:rPr>
              <w:t xml:space="preserve"> </w:t>
            </w:r>
            <w:r w:rsidRPr="001B5125">
              <w:rPr>
                <w:bCs/>
                <w:sz w:val="18"/>
              </w:rPr>
              <w:t>W/linear foot of opening</w:t>
            </w:r>
          </w:p>
        </w:tc>
      </w:tr>
      <w:tr w:rsidR="00B9782B" w14:paraId="45BE1CCE" w14:textId="77777777" w:rsidTr="007233CB">
        <w:trPr>
          <w:trHeight w:val="281"/>
        </w:trPr>
        <w:tc>
          <w:tcPr>
            <w:tcW w:w="4280" w:type="dxa"/>
          </w:tcPr>
          <w:p w14:paraId="67D2966B" w14:textId="7D221664" w:rsidR="00B9782B" w:rsidRPr="001A13A3" w:rsidRDefault="00B9782B" w:rsidP="00B9782B">
            <w:pPr>
              <w:pStyle w:val="TableParagraph"/>
              <w:rPr>
                <w:bCs/>
                <w:sz w:val="18"/>
              </w:rPr>
            </w:pPr>
            <w:r w:rsidRPr="001A13A3">
              <w:rPr>
                <w:bCs/>
                <w:sz w:val="18"/>
              </w:rPr>
              <w:t>Entry canopies</w:t>
            </w:r>
          </w:p>
        </w:tc>
        <w:tc>
          <w:tcPr>
            <w:tcW w:w="1800" w:type="dxa"/>
          </w:tcPr>
          <w:p w14:paraId="14E174B8" w14:textId="65000E84" w:rsidR="00B9782B" w:rsidRPr="001B5125" w:rsidRDefault="00B9782B" w:rsidP="00B9782B">
            <w:pPr>
              <w:pStyle w:val="TableParagraph"/>
              <w:spacing w:line="240" w:lineRule="atLeast"/>
              <w:ind w:left="357" w:right="173" w:hanging="158"/>
              <w:jc w:val="center"/>
              <w:rPr>
                <w:bCs/>
                <w:sz w:val="18"/>
              </w:rPr>
            </w:pPr>
            <w:r w:rsidRPr="008657B6">
              <w:rPr>
                <w:bCs/>
                <w:strike/>
                <w:sz w:val="18"/>
              </w:rPr>
              <w:t>0.20</w:t>
            </w:r>
            <w:r w:rsidRPr="001B5125">
              <w:rPr>
                <w:bCs/>
                <w:sz w:val="18"/>
              </w:rPr>
              <w:t xml:space="preserve"> </w:t>
            </w:r>
            <w:r w:rsidR="006E6764" w:rsidRPr="006E6764">
              <w:rPr>
                <w:bCs/>
                <w:color w:val="FF0000"/>
                <w:sz w:val="18"/>
                <w:u w:val="single"/>
              </w:rPr>
              <w:t>0.072</w:t>
            </w:r>
            <w:r w:rsidR="006E6764">
              <w:rPr>
                <w:bCs/>
                <w:sz w:val="18"/>
              </w:rPr>
              <w:t xml:space="preserve"> </w:t>
            </w:r>
            <w:r w:rsidRPr="001B5125">
              <w:rPr>
                <w:bCs/>
                <w:sz w:val="18"/>
              </w:rPr>
              <w:t>W/ft</w:t>
            </w:r>
            <w:r w:rsidRPr="001B5125">
              <w:rPr>
                <w:bCs/>
                <w:sz w:val="18"/>
                <w:vertAlign w:val="superscript"/>
              </w:rPr>
              <w:t>2</w:t>
            </w:r>
          </w:p>
        </w:tc>
        <w:tc>
          <w:tcPr>
            <w:tcW w:w="1440" w:type="dxa"/>
          </w:tcPr>
          <w:p w14:paraId="28477543" w14:textId="0F14D23F" w:rsidR="00B9782B" w:rsidRPr="001B5125" w:rsidRDefault="00B9782B" w:rsidP="00B9782B">
            <w:pPr>
              <w:pStyle w:val="TableParagraph"/>
              <w:spacing w:before="33"/>
              <w:jc w:val="center"/>
              <w:rPr>
                <w:bCs/>
                <w:sz w:val="18"/>
              </w:rPr>
            </w:pPr>
            <w:r w:rsidRPr="008657B6">
              <w:rPr>
                <w:bCs/>
                <w:strike/>
                <w:sz w:val="18"/>
              </w:rPr>
              <w:t>0.25</w:t>
            </w:r>
            <w:r w:rsidR="006E6764">
              <w:rPr>
                <w:bCs/>
                <w:sz w:val="18"/>
              </w:rPr>
              <w:t xml:space="preserve"> </w:t>
            </w:r>
            <w:r w:rsidR="006E6764" w:rsidRPr="008657B6">
              <w:rPr>
                <w:bCs/>
                <w:color w:val="FF0000"/>
                <w:sz w:val="18"/>
                <w:u w:val="single"/>
              </w:rPr>
              <w:t>0.126</w:t>
            </w:r>
            <w:r w:rsidRPr="001B5125">
              <w:rPr>
                <w:bCs/>
                <w:sz w:val="18"/>
              </w:rPr>
              <w:t xml:space="preserve"> W/ft</w:t>
            </w:r>
            <w:r w:rsidRPr="001B5125">
              <w:rPr>
                <w:bCs/>
                <w:sz w:val="18"/>
                <w:vertAlign w:val="superscript"/>
              </w:rPr>
              <w:t>2</w:t>
            </w:r>
          </w:p>
        </w:tc>
        <w:tc>
          <w:tcPr>
            <w:tcW w:w="1260" w:type="dxa"/>
          </w:tcPr>
          <w:p w14:paraId="586A4A94" w14:textId="73E604B3" w:rsidR="00B9782B" w:rsidRPr="001B5125" w:rsidRDefault="00B9782B" w:rsidP="00B9782B">
            <w:pPr>
              <w:pStyle w:val="TableParagraph"/>
              <w:spacing w:before="33"/>
              <w:jc w:val="center"/>
              <w:rPr>
                <w:bCs/>
                <w:sz w:val="18"/>
              </w:rPr>
            </w:pPr>
            <w:r w:rsidRPr="008657B6">
              <w:rPr>
                <w:bCs/>
                <w:strike/>
                <w:sz w:val="18"/>
              </w:rPr>
              <w:t>0.40</w:t>
            </w:r>
            <w:r w:rsidR="006E6764">
              <w:rPr>
                <w:bCs/>
                <w:sz w:val="18"/>
              </w:rPr>
              <w:t xml:space="preserve"> </w:t>
            </w:r>
            <w:r w:rsidR="006E6764" w:rsidRPr="008657B6">
              <w:rPr>
                <w:bCs/>
                <w:color w:val="FF0000"/>
                <w:sz w:val="18"/>
                <w:u w:val="single"/>
              </w:rPr>
              <w:t>0.180</w:t>
            </w:r>
            <w:r w:rsidRPr="001B5125">
              <w:rPr>
                <w:bCs/>
                <w:sz w:val="18"/>
              </w:rPr>
              <w:t xml:space="preserve"> W/ft</w:t>
            </w:r>
            <w:r w:rsidRPr="001B5125">
              <w:rPr>
                <w:bCs/>
                <w:sz w:val="18"/>
                <w:vertAlign w:val="superscript"/>
              </w:rPr>
              <w:t>2</w:t>
            </w:r>
          </w:p>
        </w:tc>
        <w:tc>
          <w:tcPr>
            <w:tcW w:w="1225" w:type="dxa"/>
          </w:tcPr>
          <w:p w14:paraId="00BBF54C" w14:textId="472B31B1" w:rsidR="00B9782B" w:rsidRPr="001B5125" w:rsidRDefault="00B9782B" w:rsidP="00B9782B">
            <w:pPr>
              <w:pStyle w:val="TableParagraph"/>
              <w:spacing w:before="33"/>
              <w:jc w:val="center"/>
              <w:rPr>
                <w:bCs/>
                <w:sz w:val="18"/>
              </w:rPr>
            </w:pPr>
            <w:r w:rsidRPr="008657B6">
              <w:rPr>
                <w:bCs/>
                <w:strike/>
                <w:sz w:val="18"/>
              </w:rPr>
              <w:t>0.40</w:t>
            </w:r>
            <w:r w:rsidR="006E6764">
              <w:rPr>
                <w:bCs/>
                <w:sz w:val="18"/>
              </w:rPr>
              <w:t xml:space="preserve"> </w:t>
            </w:r>
            <w:r w:rsidR="006E6764" w:rsidRPr="008657B6">
              <w:rPr>
                <w:bCs/>
                <w:color w:val="FF0000"/>
                <w:sz w:val="18"/>
                <w:u w:val="single"/>
              </w:rPr>
              <w:t>0.252</w:t>
            </w:r>
            <w:r w:rsidRPr="001B5125">
              <w:rPr>
                <w:bCs/>
                <w:sz w:val="18"/>
              </w:rPr>
              <w:t xml:space="preserve"> W/ft</w:t>
            </w:r>
            <w:r w:rsidRPr="001B5125">
              <w:rPr>
                <w:bCs/>
                <w:sz w:val="18"/>
                <w:vertAlign w:val="superscript"/>
              </w:rPr>
              <w:t>2</w:t>
            </w:r>
          </w:p>
        </w:tc>
      </w:tr>
      <w:tr w:rsidR="00B9782B" w14:paraId="3A9F4395" w14:textId="77777777" w:rsidTr="007233CB">
        <w:trPr>
          <w:trHeight w:val="74"/>
        </w:trPr>
        <w:tc>
          <w:tcPr>
            <w:tcW w:w="4280" w:type="dxa"/>
          </w:tcPr>
          <w:p w14:paraId="2963ED85" w14:textId="1A74C181" w:rsidR="00B9782B" w:rsidRPr="001A13A3" w:rsidRDefault="00B9782B" w:rsidP="00B9782B">
            <w:pPr>
              <w:pStyle w:val="TableParagraph"/>
              <w:rPr>
                <w:bCs/>
                <w:sz w:val="18"/>
              </w:rPr>
            </w:pPr>
            <w:r w:rsidRPr="001A13A3">
              <w:rPr>
                <w:bCs/>
                <w:sz w:val="18"/>
              </w:rPr>
              <w:t>Loading Docks</w:t>
            </w:r>
          </w:p>
        </w:tc>
        <w:tc>
          <w:tcPr>
            <w:tcW w:w="1800" w:type="dxa"/>
          </w:tcPr>
          <w:p w14:paraId="799BCEB8" w14:textId="01DA0806" w:rsidR="00B9782B" w:rsidRPr="001B5125" w:rsidRDefault="00B9782B" w:rsidP="00B9782B">
            <w:pPr>
              <w:pStyle w:val="TableParagraph"/>
              <w:spacing w:line="240" w:lineRule="atLeast"/>
              <w:ind w:left="357" w:right="173" w:hanging="158"/>
              <w:jc w:val="center"/>
              <w:rPr>
                <w:bCs/>
                <w:sz w:val="18"/>
              </w:rPr>
            </w:pPr>
            <w:r w:rsidRPr="00447F89">
              <w:rPr>
                <w:bCs/>
                <w:strike/>
                <w:sz w:val="18"/>
              </w:rPr>
              <w:t>0.35</w:t>
            </w:r>
            <w:r w:rsidR="00447F89">
              <w:rPr>
                <w:bCs/>
                <w:sz w:val="18"/>
              </w:rPr>
              <w:t xml:space="preserve"> </w:t>
            </w:r>
            <w:r w:rsidR="00447F89" w:rsidRPr="00447F89">
              <w:rPr>
                <w:bCs/>
                <w:color w:val="FF0000"/>
                <w:sz w:val="18"/>
                <w:u w:val="single"/>
              </w:rPr>
              <w:t>0.104</w:t>
            </w:r>
            <w:r w:rsidRPr="001B5125">
              <w:rPr>
                <w:bCs/>
                <w:sz w:val="18"/>
              </w:rPr>
              <w:t xml:space="preserve"> W/ft</w:t>
            </w:r>
            <w:r w:rsidRPr="001B5125">
              <w:rPr>
                <w:bCs/>
                <w:sz w:val="18"/>
                <w:vertAlign w:val="superscript"/>
              </w:rPr>
              <w:t>2</w:t>
            </w:r>
          </w:p>
        </w:tc>
        <w:tc>
          <w:tcPr>
            <w:tcW w:w="1440" w:type="dxa"/>
          </w:tcPr>
          <w:p w14:paraId="69566D04" w14:textId="402F2070" w:rsidR="00B9782B" w:rsidRPr="001B5125" w:rsidRDefault="00B9782B" w:rsidP="00B9782B">
            <w:pPr>
              <w:pStyle w:val="TableParagraph"/>
              <w:spacing w:before="33"/>
              <w:jc w:val="center"/>
              <w:rPr>
                <w:bCs/>
                <w:sz w:val="18"/>
              </w:rPr>
            </w:pPr>
            <w:r w:rsidRPr="00447F89">
              <w:rPr>
                <w:bCs/>
                <w:strike/>
                <w:sz w:val="18"/>
              </w:rPr>
              <w:t>0.35</w:t>
            </w:r>
            <w:r w:rsidR="00447F89">
              <w:rPr>
                <w:bCs/>
                <w:sz w:val="18"/>
              </w:rPr>
              <w:t xml:space="preserve"> </w:t>
            </w:r>
            <w:r w:rsidR="00447F89" w:rsidRPr="00447F89">
              <w:rPr>
                <w:bCs/>
                <w:color w:val="FF0000"/>
                <w:sz w:val="18"/>
                <w:u w:val="single"/>
              </w:rPr>
              <w:t>0.182</w:t>
            </w:r>
            <w:r w:rsidRPr="001B5125">
              <w:rPr>
                <w:bCs/>
                <w:sz w:val="18"/>
              </w:rPr>
              <w:t xml:space="preserve"> W/ft</w:t>
            </w:r>
            <w:r w:rsidRPr="001B5125">
              <w:rPr>
                <w:bCs/>
                <w:sz w:val="18"/>
                <w:vertAlign w:val="superscript"/>
              </w:rPr>
              <w:t>2</w:t>
            </w:r>
          </w:p>
        </w:tc>
        <w:tc>
          <w:tcPr>
            <w:tcW w:w="1260" w:type="dxa"/>
          </w:tcPr>
          <w:p w14:paraId="33A11C2E" w14:textId="2224A58C" w:rsidR="00B9782B" w:rsidRPr="001B5125" w:rsidRDefault="00B9782B" w:rsidP="00B9782B">
            <w:pPr>
              <w:pStyle w:val="TableParagraph"/>
              <w:spacing w:before="33"/>
              <w:jc w:val="center"/>
              <w:rPr>
                <w:bCs/>
                <w:sz w:val="18"/>
              </w:rPr>
            </w:pPr>
            <w:r w:rsidRPr="00447F89">
              <w:rPr>
                <w:bCs/>
                <w:strike/>
                <w:sz w:val="18"/>
              </w:rPr>
              <w:t>0.35</w:t>
            </w:r>
            <w:r w:rsidR="00447F89">
              <w:rPr>
                <w:bCs/>
                <w:sz w:val="18"/>
              </w:rPr>
              <w:t xml:space="preserve"> </w:t>
            </w:r>
            <w:r w:rsidR="00447F89" w:rsidRPr="00447F89">
              <w:rPr>
                <w:bCs/>
                <w:color w:val="FF0000"/>
                <w:sz w:val="18"/>
                <w:u w:val="single"/>
              </w:rPr>
              <w:t>0.260</w:t>
            </w:r>
            <w:r w:rsidRPr="001B5125">
              <w:rPr>
                <w:bCs/>
                <w:sz w:val="18"/>
              </w:rPr>
              <w:t xml:space="preserve"> W/ft</w:t>
            </w:r>
            <w:r w:rsidRPr="001B5125">
              <w:rPr>
                <w:bCs/>
                <w:sz w:val="18"/>
                <w:vertAlign w:val="superscript"/>
              </w:rPr>
              <w:t>2</w:t>
            </w:r>
          </w:p>
        </w:tc>
        <w:tc>
          <w:tcPr>
            <w:tcW w:w="1225" w:type="dxa"/>
          </w:tcPr>
          <w:p w14:paraId="46C2CF80" w14:textId="0708DAB5" w:rsidR="00B9782B" w:rsidRPr="001B5125" w:rsidRDefault="00B9782B" w:rsidP="00B9782B">
            <w:pPr>
              <w:pStyle w:val="TableParagraph"/>
              <w:spacing w:before="33"/>
              <w:jc w:val="center"/>
              <w:rPr>
                <w:bCs/>
                <w:sz w:val="18"/>
              </w:rPr>
            </w:pPr>
            <w:r w:rsidRPr="00447F89">
              <w:rPr>
                <w:bCs/>
                <w:strike/>
                <w:sz w:val="18"/>
              </w:rPr>
              <w:t>0.35</w:t>
            </w:r>
            <w:r w:rsidRPr="001B5125">
              <w:rPr>
                <w:bCs/>
                <w:sz w:val="18"/>
              </w:rPr>
              <w:t xml:space="preserve"> </w:t>
            </w:r>
            <w:r w:rsidR="00447F89" w:rsidRPr="00447F89">
              <w:rPr>
                <w:bCs/>
                <w:color w:val="FF0000"/>
                <w:sz w:val="18"/>
                <w:u w:val="single"/>
              </w:rPr>
              <w:t>0.364</w:t>
            </w:r>
            <w:r w:rsidR="00447F89">
              <w:rPr>
                <w:bCs/>
                <w:sz w:val="18"/>
              </w:rPr>
              <w:t xml:space="preserve"> </w:t>
            </w:r>
            <w:r w:rsidRPr="001B5125">
              <w:rPr>
                <w:bCs/>
                <w:sz w:val="18"/>
              </w:rPr>
              <w:t>W/ft</w:t>
            </w:r>
            <w:r w:rsidRPr="001B5125">
              <w:rPr>
                <w:bCs/>
                <w:sz w:val="18"/>
                <w:vertAlign w:val="superscript"/>
              </w:rPr>
              <w:t>2</w:t>
            </w:r>
          </w:p>
        </w:tc>
      </w:tr>
      <w:tr w:rsidR="00B9782B" w14:paraId="50B414BB" w14:textId="77777777" w:rsidTr="007E2249">
        <w:trPr>
          <w:trHeight w:val="164"/>
        </w:trPr>
        <w:tc>
          <w:tcPr>
            <w:tcW w:w="10005" w:type="dxa"/>
            <w:gridSpan w:val="5"/>
          </w:tcPr>
          <w:p w14:paraId="1A6C8842" w14:textId="63435E4D" w:rsidR="00B9782B" w:rsidRPr="001A13A3" w:rsidRDefault="00B9782B" w:rsidP="00B9782B">
            <w:pPr>
              <w:pStyle w:val="TableParagraph"/>
              <w:spacing w:before="5"/>
              <w:ind w:left="0"/>
              <w:jc w:val="center"/>
              <w:rPr>
                <w:b/>
              </w:rPr>
            </w:pPr>
            <w:r w:rsidRPr="001A13A3">
              <w:rPr>
                <w:b/>
              </w:rPr>
              <w:t>Sales Canopies</w:t>
            </w:r>
          </w:p>
        </w:tc>
      </w:tr>
      <w:tr w:rsidR="00B9782B" w14:paraId="6D6E6600" w14:textId="77777777" w:rsidTr="007233CB">
        <w:trPr>
          <w:trHeight w:val="164"/>
        </w:trPr>
        <w:tc>
          <w:tcPr>
            <w:tcW w:w="4280" w:type="dxa"/>
          </w:tcPr>
          <w:p w14:paraId="36FC5053" w14:textId="1EB9FE82" w:rsidR="00B9782B" w:rsidRPr="001A13A3" w:rsidRDefault="00B9782B" w:rsidP="00B9782B">
            <w:pPr>
              <w:pStyle w:val="TableParagraph"/>
              <w:rPr>
                <w:bCs/>
                <w:sz w:val="18"/>
              </w:rPr>
            </w:pPr>
            <w:r w:rsidRPr="001A13A3">
              <w:rPr>
                <w:bCs/>
                <w:sz w:val="18"/>
              </w:rPr>
              <w:t>Free-standing and attached</w:t>
            </w:r>
          </w:p>
        </w:tc>
        <w:tc>
          <w:tcPr>
            <w:tcW w:w="1800" w:type="dxa"/>
          </w:tcPr>
          <w:p w14:paraId="08A24B29" w14:textId="1DF01AF8" w:rsidR="00B9782B" w:rsidRPr="001B5125" w:rsidRDefault="00B9782B" w:rsidP="00B9782B">
            <w:pPr>
              <w:pStyle w:val="TableParagraph"/>
              <w:spacing w:line="240" w:lineRule="atLeast"/>
              <w:ind w:left="357" w:right="173" w:hanging="158"/>
              <w:jc w:val="center"/>
              <w:rPr>
                <w:bCs/>
                <w:sz w:val="18"/>
              </w:rPr>
            </w:pPr>
            <w:r w:rsidRPr="007A7126">
              <w:rPr>
                <w:bCs/>
                <w:strike/>
                <w:sz w:val="18"/>
              </w:rPr>
              <w:t>0.40</w:t>
            </w:r>
            <w:r w:rsidRPr="001B5125">
              <w:rPr>
                <w:bCs/>
                <w:sz w:val="18"/>
              </w:rPr>
              <w:t xml:space="preserve"> </w:t>
            </w:r>
            <w:r w:rsidR="007A7126" w:rsidRPr="007A7126">
              <w:rPr>
                <w:bCs/>
                <w:color w:val="FF0000"/>
                <w:sz w:val="18"/>
                <w:u w:val="single"/>
              </w:rPr>
              <w:t>0.20</w:t>
            </w:r>
            <w:r w:rsidR="007A7126">
              <w:rPr>
                <w:bCs/>
                <w:sz w:val="18"/>
              </w:rPr>
              <w:t xml:space="preserve"> </w:t>
            </w:r>
            <w:r w:rsidRPr="001B5125">
              <w:rPr>
                <w:bCs/>
                <w:sz w:val="18"/>
              </w:rPr>
              <w:t>W/ft</w:t>
            </w:r>
            <w:r w:rsidRPr="001B5125">
              <w:rPr>
                <w:bCs/>
                <w:sz w:val="18"/>
                <w:vertAlign w:val="superscript"/>
              </w:rPr>
              <w:t>2</w:t>
            </w:r>
          </w:p>
        </w:tc>
        <w:tc>
          <w:tcPr>
            <w:tcW w:w="1440" w:type="dxa"/>
          </w:tcPr>
          <w:p w14:paraId="552A108D" w14:textId="5E675166" w:rsidR="00B9782B" w:rsidRPr="001B5125" w:rsidRDefault="00B9782B" w:rsidP="00B9782B">
            <w:pPr>
              <w:pStyle w:val="TableParagraph"/>
              <w:spacing w:before="33"/>
              <w:jc w:val="center"/>
              <w:rPr>
                <w:bCs/>
                <w:sz w:val="18"/>
              </w:rPr>
            </w:pPr>
            <w:r w:rsidRPr="007A7126">
              <w:rPr>
                <w:bCs/>
                <w:strike/>
                <w:sz w:val="18"/>
              </w:rPr>
              <w:t>0.40</w:t>
            </w:r>
            <w:r w:rsidRPr="001B5125">
              <w:rPr>
                <w:bCs/>
                <w:sz w:val="18"/>
              </w:rPr>
              <w:t xml:space="preserve"> </w:t>
            </w:r>
            <w:r w:rsidR="007A7126" w:rsidRPr="007A7126">
              <w:rPr>
                <w:bCs/>
                <w:color w:val="FF0000"/>
                <w:sz w:val="18"/>
                <w:u w:val="single"/>
              </w:rPr>
              <w:t>0.35</w:t>
            </w:r>
            <w:r w:rsidR="007A7126">
              <w:rPr>
                <w:bCs/>
                <w:sz w:val="18"/>
              </w:rPr>
              <w:t xml:space="preserve"> </w:t>
            </w:r>
            <w:r w:rsidRPr="001B5125">
              <w:rPr>
                <w:bCs/>
                <w:sz w:val="18"/>
              </w:rPr>
              <w:t>W/ft</w:t>
            </w:r>
            <w:r w:rsidRPr="001B5125">
              <w:rPr>
                <w:bCs/>
                <w:sz w:val="18"/>
                <w:vertAlign w:val="superscript"/>
              </w:rPr>
              <w:t>2</w:t>
            </w:r>
          </w:p>
        </w:tc>
        <w:tc>
          <w:tcPr>
            <w:tcW w:w="1260" w:type="dxa"/>
          </w:tcPr>
          <w:p w14:paraId="49C9D4F4" w14:textId="67020CE0" w:rsidR="00B9782B" w:rsidRPr="001B5125" w:rsidRDefault="00B9782B" w:rsidP="00B9782B">
            <w:pPr>
              <w:pStyle w:val="TableParagraph"/>
              <w:spacing w:before="33"/>
              <w:jc w:val="center"/>
              <w:rPr>
                <w:bCs/>
                <w:sz w:val="18"/>
              </w:rPr>
            </w:pPr>
            <w:r w:rsidRPr="007A7126">
              <w:rPr>
                <w:bCs/>
                <w:strike/>
                <w:sz w:val="18"/>
              </w:rPr>
              <w:t>0.60</w:t>
            </w:r>
            <w:r w:rsidR="007A7126">
              <w:rPr>
                <w:bCs/>
                <w:sz w:val="18"/>
              </w:rPr>
              <w:t xml:space="preserve"> </w:t>
            </w:r>
            <w:r w:rsidR="007A7126" w:rsidRPr="007A7126">
              <w:rPr>
                <w:bCs/>
                <w:color w:val="FF0000"/>
                <w:sz w:val="18"/>
                <w:u w:val="single"/>
              </w:rPr>
              <w:t>0.50</w:t>
            </w:r>
            <w:r w:rsidRPr="001B5125">
              <w:rPr>
                <w:bCs/>
                <w:sz w:val="18"/>
              </w:rPr>
              <w:t xml:space="preserve"> W/ft</w:t>
            </w:r>
            <w:r w:rsidRPr="001B5125">
              <w:rPr>
                <w:bCs/>
                <w:sz w:val="18"/>
                <w:vertAlign w:val="superscript"/>
              </w:rPr>
              <w:t>2</w:t>
            </w:r>
          </w:p>
        </w:tc>
        <w:tc>
          <w:tcPr>
            <w:tcW w:w="1225" w:type="dxa"/>
          </w:tcPr>
          <w:p w14:paraId="5EFB6569" w14:textId="40A95DA5" w:rsidR="00B9782B" w:rsidRPr="001B5125" w:rsidRDefault="00B9782B" w:rsidP="00B9782B">
            <w:pPr>
              <w:pStyle w:val="TableParagraph"/>
              <w:spacing w:before="33"/>
              <w:jc w:val="center"/>
              <w:rPr>
                <w:bCs/>
                <w:sz w:val="18"/>
              </w:rPr>
            </w:pPr>
            <w:r w:rsidRPr="001B5125">
              <w:rPr>
                <w:bCs/>
                <w:sz w:val="18"/>
              </w:rPr>
              <w:t>0.70 W/ft</w:t>
            </w:r>
            <w:r w:rsidRPr="001B5125">
              <w:rPr>
                <w:bCs/>
                <w:sz w:val="18"/>
                <w:vertAlign w:val="superscript"/>
              </w:rPr>
              <w:t>2</w:t>
            </w:r>
          </w:p>
        </w:tc>
      </w:tr>
      <w:tr w:rsidR="00B9782B" w14:paraId="31BF76CD" w14:textId="77777777" w:rsidTr="004F14A1">
        <w:trPr>
          <w:trHeight w:val="164"/>
        </w:trPr>
        <w:tc>
          <w:tcPr>
            <w:tcW w:w="10005" w:type="dxa"/>
            <w:gridSpan w:val="5"/>
          </w:tcPr>
          <w:p w14:paraId="793CEF91" w14:textId="12C00885" w:rsidR="00B9782B" w:rsidRPr="001A13A3" w:rsidRDefault="00B9782B" w:rsidP="00B9782B">
            <w:pPr>
              <w:pStyle w:val="TableParagraph"/>
              <w:spacing w:before="5"/>
              <w:ind w:left="0"/>
              <w:jc w:val="center"/>
              <w:rPr>
                <w:b/>
              </w:rPr>
            </w:pPr>
            <w:r w:rsidRPr="001A13A3">
              <w:rPr>
                <w:b/>
              </w:rPr>
              <w:t>Outdoor Sales</w:t>
            </w:r>
          </w:p>
        </w:tc>
      </w:tr>
      <w:tr w:rsidR="00B9782B" w14:paraId="6022C68D" w14:textId="77777777" w:rsidTr="007233CB">
        <w:trPr>
          <w:trHeight w:val="164"/>
        </w:trPr>
        <w:tc>
          <w:tcPr>
            <w:tcW w:w="4280" w:type="dxa"/>
          </w:tcPr>
          <w:p w14:paraId="193D6A52" w14:textId="1350839C" w:rsidR="00B9782B" w:rsidRPr="001A13A3" w:rsidRDefault="00B9782B" w:rsidP="00B9782B">
            <w:pPr>
              <w:pStyle w:val="TableParagraph"/>
              <w:rPr>
                <w:bCs/>
                <w:sz w:val="18"/>
              </w:rPr>
            </w:pPr>
            <w:r w:rsidRPr="001A13A3">
              <w:rPr>
                <w:bCs/>
                <w:sz w:val="18"/>
              </w:rPr>
              <w:t>Open areas (including vehicle sales lots)</w:t>
            </w:r>
          </w:p>
        </w:tc>
        <w:tc>
          <w:tcPr>
            <w:tcW w:w="1800" w:type="dxa"/>
          </w:tcPr>
          <w:p w14:paraId="64248914" w14:textId="2CECD736" w:rsidR="00B9782B" w:rsidRPr="001B5125" w:rsidRDefault="00B9782B" w:rsidP="00B9782B">
            <w:pPr>
              <w:pStyle w:val="TableParagraph"/>
              <w:spacing w:line="240" w:lineRule="atLeast"/>
              <w:ind w:left="357" w:right="173" w:hanging="158"/>
              <w:jc w:val="center"/>
              <w:rPr>
                <w:bCs/>
                <w:sz w:val="18"/>
              </w:rPr>
            </w:pPr>
            <w:r w:rsidRPr="00400DB0">
              <w:rPr>
                <w:bCs/>
                <w:strike/>
                <w:sz w:val="18"/>
              </w:rPr>
              <w:t>0.20</w:t>
            </w:r>
            <w:r w:rsidRPr="001B5125">
              <w:rPr>
                <w:bCs/>
                <w:sz w:val="18"/>
              </w:rPr>
              <w:t xml:space="preserve"> </w:t>
            </w:r>
            <w:r w:rsidR="00400DB0" w:rsidRPr="00400DB0">
              <w:rPr>
                <w:bCs/>
                <w:color w:val="FF0000"/>
                <w:sz w:val="18"/>
                <w:u w:val="single"/>
              </w:rPr>
              <w:t>0.072</w:t>
            </w:r>
            <w:r w:rsidR="00400DB0">
              <w:rPr>
                <w:bCs/>
                <w:sz w:val="18"/>
              </w:rPr>
              <w:t xml:space="preserve"> </w:t>
            </w:r>
            <w:r w:rsidRPr="001B5125">
              <w:rPr>
                <w:bCs/>
                <w:sz w:val="18"/>
              </w:rPr>
              <w:t>W/ft</w:t>
            </w:r>
            <w:r w:rsidRPr="001B5125">
              <w:rPr>
                <w:bCs/>
                <w:sz w:val="18"/>
                <w:vertAlign w:val="superscript"/>
              </w:rPr>
              <w:t>2</w:t>
            </w:r>
          </w:p>
        </w:tc>
        <w:tc>
          <w:tcPr>
            <w:tcW w:w="1440" w:type="dxa"/>
          </w:tcPr>
          <w:p w14:paraId="68ABB46E" w14:textId="11ABD545" w:rsidR="00B9782B" w:rsidRPr="001B5125" w:rsidRDefault="00B9782B" w:rsidP="00B9782B">
            <w:pPr>
              <w:pStyle w:val="TableParagraph"/>
              <w:spacing w:before="33"/>
              <w:jc w:val="center"/>
              <w:rPr>
                <w:bCs/>
                <w:sz w:val="18"/>
              </w:rPr>
            </w:pPr>
            <w:r w:rsidRPr="00400DB0">
              <w:rPr>
                <w:bCs/>
                <w:strike/>
                <w:sz w:val="18"/>
              </w:rPr>
              <w:t>0.20</w:t>
            </w:r>
            <w:r w:rsidRPr="001B5125">
              <w:rPr>
                <w:bCs/>
                <w:sz w:val="18"/>
              </w:rPr>
              <w:t xml:space="preserve"> </w:t>
            </w:r>
            <w:r w:rsidR="00400DB0" w:rsidRPr="00400DB0">
              <w:rPr>
                <w:bCs/>
                <w:color w:val="FF0000"/>
                <w:sz w:val="18"/>
                <w:u w:val="single"/>
              </w:rPr>
              <w:t>0.126</w:t>
            </w:r>
            <w:r w:rsidR="00400DB0">
              <w:rPr>
                <w:bCs/>
                <w:sz w:val="18"/>
              </w:rPr>
              <w:t xml:space="preserve"> </w:t>
            </w:r>
            <w:r w:rsidRPr="001B5125">
              <w:rPr>
                <w:bCs/>
                <w:sz w:val="18"/>
              </w:rPr>
              <w:t>W/ft</w:t>
            </w:r>
            <w:r w:rsidRPr="001B5125">
              <w:rPr>
                <w:bCs/>
                <w:sz w:val="18"/>
                <w:vertAlign w:val="superscript"/>
              </w:rPr>
              <w:t>2</w:t>
            </w:r>
          </w:p>
        </w:tc>
        <w:tc>
          <w:tcPr>
            <w:tcW w:w="1260" w:type="dxa"/>
          </w:tcPr>
          <w:p w14:paraId="1E35DCF2" w14:textId="7B059523" w:rsidR="00B9782B" w:rsidRPr="001B5125" w:rsidRDefault="00B9782B" w:rsidP="00B9782B">
            <w:pPr>
              <w:pStyle w:val="TableParagraph"/>
              <w:spacing w:before="33"/>
              <w:jc w:val="center"/>
              <w:rPr>
                <w:bCs/>
                <w:sz w:val="18"/>
              </w:rPr>
            </w:pPr>
            <w:r w:rsidRPr="00400DB0">
              <w:rPr>
                <w:bCs/>
                <w:strike/>
                <w:sz w:val="18"/>
              </w:rPr>
              <w:t>0.35</w:t>
            </w:r>
            <w:r w:rsidRPr="001B5125">
              <w:rPr>
                <w:bCs/>
                <w:sz w:val="18"/>
              </w:rPr>
              <w:t xml:space="preserve"> </w:t>
            </w:r>
            <w:r w:rsidR="00400DB0" w:rsidRPr="00400DB0">
              <w:rPr>
                <w:bCs/>
                <w:color w:val="FF0000"/>
                <w:sz w:val="18"/>
                <w:u w:val="single"/>
              </w:rPr>
              <w:t>0.180</w:t>
            </w:r>
            <w:r w:rsidR="00400DB0">
              <w:rPr>
                <w:bCs/>
                <w:sz w:val="18"/>
              </w:rPr>
              <w:t xml:space="preserve"> </w:t>
            </w:r>
            <w:r w:rsidRPr="001B5125">
              <w:rPr>
                <w:bCs/>
                <w:sz w:val="18"/>
              </w:rPr>
              <w:t>W/ft</w:t>
            </w:r>
            <w:r w:rsidRPr="001B5125">
              <w:rPr>
                <w:bCs/>
                <w:sz w:val="18"/>
                <w:vertAlign w:val="superscript"/>
              </w:rPr>
              <w:t>2</w:t>
            </w:r>
          </w:p>
        </w:tc>
        <w:tc>
          <w:tcPr>
            <w:tcW w:w="1225" w:type="dxa"/>
          </w:tcPr>
          <w:p w14:paraId="1369E27E" w14:textId="330F7BA4" w:rsidR="00B9782B" w:rsidRPr="001B5125" w:rsidRDefault="00B9782B" w:rsidP="00B9782B">
            <w:pPr>
              <w:pStyle w:val="TableParagraph"/>
              <w:spacing w:before="33"/>
              <w:jc w:val="center"/>
              <w:rPr>
                <w:bCs/>
                <w:sz w:val="18"/>
              </w:rPr>
            </w:pPr>
            <w:r w:rsidRPr="00400DB0">
              <w:rPr>
                <w:bCs/>
                <w:strike/>
                <w:sz w:val="18"/>
              </w:rPr>
              <w:t>0.50</w:t>
            </w:r>
            <w:r w:rsidRPr="001B5125">
              <w:rPr>
                <w:bCs/>
                <w:sz w:val="18"/>
              </w:rPr>
              <w:t xml:space="preserve"> </w:t>
            </w:r>
            <w:r w:rsidR="00400DB0" w:rsidRPr="00400DB0">
              <w:rPr>
                <w:bCs/>
                <w:color w:val="FF0000"/>
                <w:sz w:val="18"/>
                <w:u w:val="single"/>
              </w:rPr>
              <w:t>0.252</w:t>
            </w:r>
            <w:r w:rsidR="00400DB0">
              <w:rPr>
                <w:bCs/>
                <w:sz w:val="18"/>
              </w:rPr>
              <w:t xml:space="preserve"> </w:t>
            </w:r>
            <w:r w:rsidRPr="001B5125">
              <w:rPr>
                <w:bCs/>
                <w:sz w:val="18"/>
              </w:rPr>
              <w:t>W/ft</w:t>
            </w:r>
            <w:r w:rsidRPr="001B5125">
              <w:rPr>
                <w:bCs/>
                <w:sz w:val="18"/>
                <w:vertAlign w:val="superscript"/>
              </w:rPr>
              <w:t>2</w:t>
            </w:r>
          </w:p>
        </w:tc>
      </w:tr>
      <w:tr w:rsidR="00B9782B" w14:paraId="500F9588" w14:textId="77777777" w:rsidTr="007233CB">
        <w:trPr>
          <w:trHeight w:val="164"/>
        </w:trPr>
        <w:tc>
          <w:tcPr>
            <w:tcW w:w="4280" w:type="dxa"/>
          </w:tcPr>
          <w:p w14:paraId="3127F3B4" w14:textId="0B612712" w:rsidR="00B9782B" w:rsidRPr="001A13A3" w:rsidRDefault="00B9782B" w:rsidP="00B9782B">
            <w:pPr>
              <w:pStyle w:val="TableParagraph"/>
              <w:rPr>
                <w:bCs/>
                <w:sz w:val="18"/>
              </w:rPr>
            </w:pPr>
            <w:r w:rsidRPr="001A13A3">
              <w:rPr>
                <w:bCs/>
                <w:sz w:val="18"/>
              </w:rPr>
              <w:t>Street frontage for vehicle sales lots in addition to “open area allowance”</w:t>
            </w:r>
          </w:p>
        </w:tc>
        <w:tc>
          <w:tcPr>
            <w:tcW w:w="1800" w:type="dxa"/>
          </w:tcPr>
          <w:p w14:paraId="64BD0A1E" w14:textId="5575C407" w:rsidR="00B9782B" w:rsidRPr="001B5125" w:rsidRDefault="00B9782B" w:rsidP="00B9782B">
            <w:pPr>
              <w:pStyle w:val="TableParagraph"/>
              <w:spacing w:line="240" w:lineRule="atLeast"/>
              <w:ind w:left="357" w:right="173" w:hanging="158"/>
              <w:jc w:val="center"/>
              <w:rPr>
                <w:bCs/>
                <w:sz w:val="18"/>
              </w:rPr>
            </w:pPr>
            <w:r w:rsidRPr="001B5125">
              <w:rPr>
                <w:bCs/>
                <w:sz w:val="18"/>
              </w:rPr>
              <w:t>No allowance</w:t>
            </w:r>
          </w:p>
        </w:tc>
        <w:tc>
          <w:tcPr>
            <w:tcW w:w="1440" w:type="dxa"/>
          </w:tcPr>
          <w:p w14:paraId="433A16E9" w14:textId="10A3BEFA" w:rsidR="00B9782B" w:rsidRPr="001B5125" w:rsidRDefault="00B9782B" w:rsidP="00B9782B">
            <w:pPr>
              <w:pStyle w:val="TableParagraph"/>
              <w:spacing w:before="33"/>
              <w:jc w:val="center"/>
              <w:rPr>
                <w:bCs/>
                <w:sz w:val="18"/>
              </w:rPr>
            </w:pPr>
            <w:r w:rsidRPr="0019586A">
              <w:rPr>
                <w:bCs/>
                <w:strike/>
                <w:sz w:val="18"/>
              </w:rPr>
              <w:t>7</w:t>
            </w:r>
            <w:r w:rsidR="00532196">
              <w:rPr>
                <w:bCs/>
                <w:sz w:val="18"/>
              </w:rPr>
              <w:t xml:space="preserve"> </w:t>
            </w:r>
            <w:r w:rsidR="00532196" w:rsidRPr="0019586A">
              <w:rPr>
                <w:bCs/>
                <w:color w:val="FF0000"/>
                <w:sz w:val="18"/>
                <w:u w:val="single"/>
              </w:rPr>
              <w:t>7.2</w:t>
            </w:r>
            <w:r w:rsidRPr="001B5125">
              <w:rPr>
                <w:bCs/>
                <w:sz w:val="18"/>
              </w:rPr>
              <w:t xml:space="preserve"> W/linear foot</w:t>
            </w:r>
          </w:p>
        </w:tc>
        <w:tc>
          <w:tcPr>
            <w:tcW w:w="1260" w:type="dxa"/>
          </w:tcPr>
          <w:p w14:paraId="268DC5B5" w14:textId="00EC9F36" w:rsidR="00B9782B" w:rsidRPr="001B5125" w:rsidRDefault="00B9782B" w:rsidP="00B9782B">
            <w:pPr>
              <w:pStyle w:val="TableParagraph"/>
              <w:spacing w:before="33"/>
              <w:jc w:val="center"/>
              <w:rPr>
                <w:bCs/>
                <w:sz w:val="18"/>
              </w:rPr>
            </w:pPr>
            <w:r w:rsidRPr="0019586A">
              <w:rPr>
                <w:bCs/>
                <w:strike/>
                <w:sz w:val="18"/>
              </w:rPr>
              <w:t>7</w:t>
            </w:r>
            <w:r w:rsidRPr="001B5125">
              <w:rPr>
                <w:bCs/>
                <w:sz w:val="18"/>
              </w:rPr>
              <w:t xml:space="preserve"> </w:t>
            </w:r>
            <w:r w:rsidR="00532196" w:rsidRPr="0019586A">
              <w:rPr>
                <w:bCs/>
                <w:color w:val="FF0000"/>
                <w:sz w:val="18"/>
                <w:u w:val="single"/>
              </w:rPr>
              <w:t>10.3</w:t>
            </w:r>
            <w:r w:rsidR="00532196">
              <w:rPr>
                <w:bCs/>
                <w:sz w:val="18"/>
              </w:rPr>
              <w:t xml:space="preserve"> </w:t>
            </w:r>
            <w:r w:rsidRPr="001B5125">
              <w:rPr>
                <w:bCs/>
                <w:sz w:val="18"/>
              </w:rPr>
              <w:t>W/linear foot</w:t>
            </w:r>
          </w:p>
        </w:tc>
        <w:tc>
          <w:tcPr>
            <w:tcW w:w="1225" w:type="dxa"/>
          </w:tcPr>
          <w:p w14:paraId="27E67B29" w14:textId="77291417" w:rsidR="00B9782B" w:rsidRPr="001B5125" w:rsidRDefault="00B9782B" w:rsidP="00B9782B">
            <w:pPr>
              <w:pStyle w:val="TableParagraph"/>
              <w:spacing w:before="33"/>
              <w:jc w:val="center"/>
              <w:rPr>
                <w:bCs/>
                <w:sz w:val="18"/>
              </w:rPr>
            </w:pPr>
            <w:r w:rsidRPr="0019586A">
              <w:rPr>
                <w:bCs/>
                <w:strike/>
                <w:sz w:val="18"/>
              </w:rPr>
              <w:t>21</w:t>
            </w:r>
            <w:r w:rsidR="00532196">
              <w:rPr>
                <w:bCs/>
                <w:sz w:val="18"/>
              </w:rPr>
              <w:t xml:space="preserve"> </w:t>
            </w:r>
            <w:r w:rsidR="00532196" w:rsidRPr="0019586A">
              <w:rPr>
                <w:bCs/>
                <w:color w:val="FF0000"/>
                <w:sz w:val="18"/>
                <w:u w:val="single"/>
              </w:rPr>
              <w:t>14.4</w:t>
            </w:r>
            <w:r w:rsidRPr="001B5125">
              <w:rPr>
                <w:bCs/>
                <w:sz w:val="18"/>
              </w:rPr>
              <w:t xml:space="preserve"> W/linear foot</w:t>
            </w:r>
          </w:p>
        </w:tc>
      </w:tr>
    </w:tbl>
    <w:p w14:paraId="3EFD43B4" w14:textId="77777777" w:rsidR="009E0399" w:rsidRDefault="009E0399">
      <w:pPr>
        <w:pStyle w:val="BodyText"/>
        <w:spacing w:before="9"/>
      </w:pPr>
    </w:p>
    <w:p w14:paraId="4ABDC835" w14:textId="0004A276" w:rsidR="005C3912" w:rsidRPr="005C3912" w:rsidRDefault="000A07B9" w:rsidP="005C3912">
      <w:pPr>
        <w:pStyle w:val="BodyText"/>
        <w:spacing w:before="80" w:line="487" w:lineRule="auto"/>
        <w:ind w:left="569" w:right="6339"/>
        <w:rPr>
          <w:strike/>
          <w:color w:val="FF0000"/>
          <w:w w:val="95"/>
        </w:rPr>
      </w:pPr>
      <w:r w:rsidRPr="005C3912">
        <w:rPr>
          <w:strike/>
          <w:color w:val="FF0000"/>
          <w:w w:val="95"/>
        </w:rPr>
        <w:t>For SI: 1 foot = 304.8 mm, 1 watt per square foot =</w:t>
      </w:r>
      <w:r w:rsidR="00122900" w:rsidRPr="005C3912">
        <w:rPr>
          <w:strike/>
          <w:color w:val="FF0000"/>
          <w:w w:val="95"/>
        </w:rPr>
        <w:t xml:space="preserve"> </w:t>
      </w:r>
      <w:r w:rsidRPr="005C3912">
        <w:rPr>
          <w:strike/>
          <w:color w:val="FF0000"/>
          <w:w w:val="95"/>
        </w:rPr>
        <w:t>0.0929 m2. W = watts.</w:t>
      </w:r>
      <w:r w:rsidR="005C3912">
        <w:rPr>
          <w:strike/>
          <w:color w:val="FF0000"/>
          <w:w w:val="95"/>
        </w:rPr>
        <w:t xml:space="preserve"> </w:t>
      </w:r>
      <w:r w:rsidR="005C3912" w:rsidRPr="005C3912">
        <w:rPr>
          <w:color w:val="FF0000"/>
          <w:w w:val="95"/>
          <w:u w:val="single"/>
        </w:rPr>
        <w:t xml:space="preserve">For SI: 1 foot = 304.8 mm, 1 watt per square foot = </w:t>
      </w:r>
      <w:r w:rsidR="005C3912">
        <w:rPr>
          <w:color w:val="FF0000"/>
          <w:w w:val="95"/>
          <w:u w:val="single"/>
        </w:rPr>
        <w:t>10.76 W/m</w:t>
      </w:r>
      <w:r w:rsidR="005C3912" w:rsidRPr="005C3912">
        <w:rPr>
          <w:color w:val="FF0000"/>
          <w:w w:val="95"/>
          <w:u w:val="single"/>
          <w:vertAlign w:val="superscript"/>
        </w:rPr>
        <w:t>2</w:t>
      </w:r>
      <w:r w:rsidR="005C3912" w:rsidRPr="005C3912">
        <w:rPr>
          <w:color w:val="FF0000"/>
          <w:w w:val="95"/>
          <w:u w:val="single"/>
        </w:rPr>
        <w:t>. W = watts.</w:t>
      </w:r>
    </w:p>
    <w:p w14:paraId="081255B1" w14:textId="6DB67470" w:rsidR="000A07B9" w:rsidRPr="005C3912" w:rsidRDefault="000A07B9" w:rsidP="000A07B9">
      <w:pPr>
        <w:pStyle w:val="BodyText"/>
        <w:spacing w:before="80" w:line="487" w:lineRule="auto"/>
        <w:ind w:left="569" w:right="6339"/>
        <w:rPr>
          <w:strike/>
          <w:color w:val="FF0000"/>
          <w:w w:val="95"/>
        </w:rPr>
      </w:pPr>
    </w:p>
    <w:p w14:paraId="486A3BE6" w14:textId="77777777" w:rsidR="00DC550B" w:rsidRDefault="00DC550B">
      <w:pPr>
        <w:rPr>
          <w:b/>
          <w:bCs/>
          <w:sz w:val="18"/>
          <w:szCs w:val="18"/>
        </w:rPr>
      </w:pPr>
      <w:r>
        <w:br w:type="page"/>
      </w:r>
    </w:p>
    <w:p w14:paraId="65C31E3B" w14:textId="278C3216" w:rsidR="00E87707" w:rsidRDefault="002C13F9">
      <w:pPr>
        <w:pStyle w:val="BodyText"/>
        <w:ind w:left="569"/>
      </w:pPr>
      <w:r>
        <w:lastRenderedPageBreak/>
        <w:t>TABLE C405.5.2(3) INDIVIDUAL LIGHTING POWER ALLOWANCES FOR BUILDING EXTERIORS</w:t>
      </w:r>
    </w:p>
    <w:tbl>
      <w:tblPr>
        <w:tblW w:w="0" w:type="auto"/>
        <w:tblInd w:w="59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firstRow="1" w:lastRow="1" w:firstColumn="1" w:lastColumn="1" w:noHBand="0" w:noVBand="0"/>
      </w:tblPr>
      <w:tblGrid>
        <w:gridCol w:w="3900"/>
        <w:gridCol w:w="1125"/>
        <w:gridCol w:w="1665"/>
        <w:gridCol w:w="1680"/>
        <w:gridCol w:w="1635"/>
      </w:tblGrid>
      <w:tr w:rsidR="00E87707" w14:paraId="65C31E3E" w14:textId="77777777">
        <w:trPr>
          <w:trHeight w:val="265"/>
        </w:trPr>
        <w:tc>
          <w:tcPr>
            <w:tcW w:w="10005" w:type="dxa"/>
            <w:gridSpan w:val="5"/>
          </w:tcPr>
          <w:p w14:paraId="65C31E3D" w14:textId="77777777" w:rsidR="00E87707" w:rsidRDefault="002C13F9">
            <w:pPr>
              <w:pStyle w:val="TableParagraph"/>
              <w:spacing w:before="18"/>
              <w:ind w:left="4215" w:right="4200"/>
              <w:jc w:val="center"/>
              <w:rPr>
                <w:b/>
                <w:sz w:val="18"/>
              </w:rPr>
            </w:pPr>
            <w:r>
              <w:rPr>
                <w:b/>
                <w:sz w:val="18"/>
              </w:rPr>
              <w:t>LIGHTING ZONES</w:t>
            </w:r>
          </w:p>
        </w:tc>
      </w:tr>
      <w:tr w:rsidR="00E87707" w14:paraId="65C31E44" w14:textId="77777777">
        <w:trPr>
          <w:trHeight w:val="265"/>
        </w:trPr>
        <w:tc>
          <w:tcPr>
            <w:tcW w:w="3900" w:type="dxa"/>
          </w:tcPr>
          <w:p w14:paraId="65C31E3F" w14:textId="77777777" w:rsidR="00E87707" w:rsidRDefault="00E87707">
            <w:pPr>
              <w:pStyle w:val="TableParagraph"/>
              <w:ind w:left="0"/>
              <w:rPr>
                <w:rFonts w:ascii="Times New Roman"/>
                <w:sz w:val="16"/>
              </w:rPr>
            </w:pPr>
          </w:p>
        </w:tc>
        <w:tc>
          <w:tcPr>
            <w:tcW w:w="1125" w:type="dxa"/>
          </w:tcPr>
          <w:p w14:paraId="65C31E40" w14:textId="77777777" w:rsidR="00E87707" w:rsidRDefault="002C13F9">
            <w:pPr>
              <w:pStyle w:val="TableParagraph"/>
              <w:spacing w:before="18"/>
              <w:ind w:left="274"/>
              <w:rPr>
                <w:b/>
                <w:sz w:val="18"/>
              </w:rPr>
            </w:pPr>
            <w:r>
              <w:rPr>
                <w:b/>
                <w:sz w:val="18"/>
              </w:rPr>
              <w:t>Zone 1</w:t>
            </w:r>
          </w:p>
        </w:tc>
        <w:tc>
          <w:tcPr>
            <w:tcW w:w="1665" w:type="dxa"/>
          </w:tcPr>
          <w:p w14:paraId="65C31E41" w14:textId="77777777" w:rsidR="00E87707" w:rsidRDefault="002C13F9">
            <w:pPr>
              <w:pStyle w:val="TableParagraph"/>
              <w:spacing w:before="18"/>
              <w:ind w:left="544"/>
              <w:rPr>
                <w:b/>
                <w:sz w:val="18"/>
              </w:rPr>
            </w:pPr>
            <w:r>
              <w:rPr>
                <w:b/>
                <w:sz w:val="18"/>
              </w:rPr>
              <w:t>Zone 2</w:t>
            </w:r>
          </w:p>
        </w:tc>
        <w:tc>
          <w:tcPr>
            <w:tcW w:w="1680" w:type="dxa"/>
          </w:tcPr>
          <w:p w14:paraId="65C31E42" w14:textId="77777777" w:rsidR="00E87707" w:rsidRDefault="002C13F9">
            <w:pPr>
              <w:pStyle w:val="TableParagraph"/>
              <w:spacing w:before="18"/>
              <w:ind w:left="552"/>
              <w:rPr>
                <w:b/>
                <w:sz w:val="18"/>
              </w:rPr>
            </w:pPr>
            <w:r>
              <w:rPr>
                <w:b/>
                <w:sz w:val="18"/>
              </w:rPr>
              <w:t>Zone 3</w:t>
            </w:r>
          </w:p>
        </w:tc>
        <w:tc>
          <w:tcPr>
            <w:tcW w:w="1635" w:type="dxa"/>
          </w:tcPr>
          <w:p w14:paraId="65C31E43" w14:textId="77777777" w:rsidR="00E87707" w:rsidRDefault="002C13F9">
            <w:pPr>
              <w:pStyle w:val="TableParagraph"/>
              <w:spacing w:before="18"/>
              <w:ind w:left="529"/>
              <w:rPr>
                <w:b/>
                <w:sz w:val="18"/>
              </w:rPr>
            </w:pPr>
            <w:r>
              <w:rPr>
                <w:b/>
                <w:sz w:val="18"/>
              </w:rPr>
              <w:t>Zone 4</w:t>
            </w:r>
          </w:p>
        </w:tc>
      </w:tr>
      <w:tr w:rsidR="00E87707" w14:paraId="65C31E4F" w14:textId="77777777">
        <w:trPr>
          <w:trHeight w:val="820"/>
        </w:trPr>
        <w:tc>
          <w:tcPr>
            <w:tcW w:w="3900" w:type="dxa"/>
          </w:tcPr>
          <w:p w14:paraId="65C31E45" w14:textId="77777777" w:rsidR="00E87707" w:rsidRDefault="00E87707">
            <w:pPr>
              <w:pStyle w:val="TableParagraph"/>
              <w:spacing w:before="1"/>
              <w:ind w:left="0"/>
              <w:rPr>
                <w:b/>
                <w:sz w:val="25"/>
              </w:rPr>
            </w:pPr>
          </w:p>
          <w:p w14:paraId="65C31E46" w14:textId="77777777" w:rsidR="00E87707" w:rsidRDefault="002C13F9">
            <w:pPr>
              <w:pStyle w:val="TableParagraph"/>
              <w:rPr>
                <w:b/>
                <w:sz w:val="18"/>
              </w:rPr>
            </w:pPr>
            <w:r>
              <w:rPr>
                <w:b/>
                <w:sz w:val="18"/>
              </w:rPr>
              <w:t>Building facades</w:t>
            </w:r>
          </w:p>
        </w:tc>
        <w:tc>
          <w:tcPr>
            <w:tcW w:w="1125" w:type="dxa"/>
          </w:tcPr>
          <w:p w14:paraId="65C31E47" w14:textId="77777777" w:rsidR="00E87707" w:rsidRDefault="00E87707">
            <w:pPr>
              <w:pStyle w:val="TableParagraph"/>
              <w:spacing w:before="7"/>
              <w:ind w:left="0"/>
              <w:rPr>
                <w:b/>
                <w:sz w:val="14"/>
              </w:rPr>
            </w:pPr>
          </w:p>
          <w:p w14:paraId="65C31E48" w14:textId="77777777" w:rsidR="00E87707" w:rsidRDefault="002C13F9">
            <w:pPr>
              <w:pStyle w:val="TableParagraph"/>
              <w:spacing w:line="278" w:lineRule="auto"/>
              <w:ind w:left="139" w:firstLine="300"/>
              <w:rPr>
                <w:b/>
                <w:sz w:val="18"/>
              </w:rPr>
            </w:pPr>
            <w:r>
              <w:rPr>
                <w:b/>
                <w:sz w:val="18"/>
              </w:rPr>
              <w:t xml:space="preserve">No </w:t>
            </w:r>
            <w:r>
              <w:rPr>
                <w:b/>
                <w:w w:val="90"/>
                <w:sz w:val="18"/>
              </w:rPr>
              <w:t>allowance</w:t>
            </w:r>
          </w:p>
        </w:tc>
        <w:tc>
          <w:tcPr>
            <w:tcW w:w="1665" w:type="dxa"/>
          </w:tcPr>
          <w:p w14:paraId="65C31E49" w14:textId="77777777" w:rsidR="00E87707" w:rsidRDefault="002C13F9">
            <w:pPr>
              <w:pStyle w:val="TableParagraph"/>
              <w:spacing w:before="22" w:line="278" w:lineRule="auto"/>
              <w:ind w:left="117" w:right="18" w:hanging="83"/>
              <w:rPr>
                <w:b/>
                <w:sz w:val="18"/>
              </w:rPr>
            </w:pPr>
            <w:r>
              <w:rPr>
                <w:b/>
                <w:sz w:val="18"/>
              </w:rPr>
              <w:t>0.075</w:t>
            </w:r>
            <w:r>
              <w:rPr>
                <w:b/>
                <w:spacing w:val="-25"/>
                <w:sz w:val="18"/>
              </w:rPr>
              <w:t xml:space="preserve"> </w:t>
            </w:r>
            <w:r>
              <w:rPr>
                <w:b/>
                <w:spacing w:val="-4"/>
                <w:sz w:val="18"/>
              </w:rPr>
              <w:t>W/ft</w:t>
            </w:r>
            <w:r>
              <w:rPr>
                <w:b/>
                <w:spacing w:val="-4"/>
                <w:position w:val="7"/>
                <w:sz w:val="15"/>
              </w:rPr>
              <w:t>2</w:t>
            </w:r>
            <w:r>
              <w:rPr>
                <w:b/>
                <w:spacing w:val="-14"/>
                <w:position w:val="7"/>
                <w:sz w:val="15"/>
              </w:rPr>
              <w:t xml:space="preserve"> </w:t>
            </w:r>
            <w:r>
              <w:rPr>
                <w:b/>
                <w:sz w:val="18"/>
              </w:rPr>
              <w:t>of</w:t>
            </w:r>
            <w:r>
              <w:rPr>
                <w:b/>
                <w:spacing w:val="-30"/>
                <w:sz w:val="18"/>
              </w:rPr>
              <w:t xml:space="preserve"> </w:t>
            </w:r>
            <w:r>
              <w:rPr>
                <w:b/>
                <w:sz w:val="18"/>
              </w:rPr>
              <w:t xml:space="preserve">gross </w:t>
            </w:r>
            <w:r>
              <w:rPr>
                <w:b/>
                <w:spacing w:val="2"/>
                <w:sz w:val="18"/>
              </w:rPr>
              <w:t>above-grade</w:t>
            </w:r>
            <w:r>
              <w:rPr>
                <w:b/>
                <w:spacing w:val="-29"/>
                <w:sz w:val="18"/>
              </w:rPr>
              <w:t xml:space="preserve"> </w:t>
            </w:r>
            <w:r>
              <w:rPr>
                <w:b/>
                <w:spacing w:val="3"/>
                <w:sz w:val="18"/>
              </w:rPr>
              <w:t>wall</w:t>
            </w:r>
          </w:p>
          <w:p w14:paraId="65C31E4A" w14:textId="77777777" w:rsidR="00E87707" w:rsidRDefault="002C13F9">
            <w:pPr>
              <w:pStyle w:val="TableParagraph"/>
              <w:ind w:left="642"/>
              <w:rPr>
                <w:b/>
                <w:sz w:val="18"/>
              </w:rPr>
            </w:pPr>
            <w:r>
              <w:rPr>
                <w:b/>
                <w:sz w:val="18"/>
              </w:rPr>
              <w:t>area</w:t>
            </w:r>
          </w:p>
        </w:tc>
        <w:tc>
          <w:tcPr>
            <w:tcW w:w="1680" w:type="dxa"/>
          </w:tcPr>
          <w:p w14:paraId="65C31E4B" w14:textId="77777777" w:rsidR="00E87707" w:rsidRDefault="002C13F9">
            <w:pPr>
              <w:pStyle w:val="TableParagraph"/>
              <w:spacing w:before="22" w:line="278" w:lineRule="auto"/>
              <w:ind w:left="124" w:right="25" w:hanging="83"/>
              <w:rPr>
                <w:b/>
                <w:sz w:val="18"/>
              </w:rPr>
            </w:pPr>
            <w:r>
              <w:rPr>
                <w:b/>
                <w:sz w:val="18"/>
              </w:rPr>
              <w:t>0.113</w:t>
            </w:r>
            <w:r>
              <w:rPr>
                <w:b/>
                <w:spacing w:val="-24"/>
                <w:sz w:val="18"/>
              </w:rPr>
              <w:t xml:space="preserve"> </w:t>
            </w:r>
            <w:r>
              <w:rPr>
                <w:b/>
                <w:spacing w:val="-4"/>
                <w:sz w:val="18"/>
              </w:rPr>
              <w:t>W/ft</w:t>
            </w:r>
            <w:r>
              <w:rPr>
                <w:b/>
                <w:spacing w:val="-4"/>
                <w:position w:val="7"/>
                <w:sz w:val="15"/>
              </w:rPr>
              <w:t>2</w:t>
            </w:r>
            <w:r>
              <w:rPr>
                <w:b/>
                <w:spacing w:val="-15"/>
                <w:position w:val="7"/>
                <w:sz w:val="15"/>
              </w:rPr>
              <w:t xml:space="preserve"> </w:t>
            </w:r>
            <w:r>
              <w:rPr>
                <w:b/>
                <w:sz w:val="18"/>
              </w:rPr>
              <w:t>of</w:t>
            </w:r>
            <w:r>
              <w:rPr>
                <w:b/>
                <w:spacing w:val="-29"/>
                <w:sz w:val="18"/>
              </w:rPr>
              <w:t xml:space="preserve"> </w:t>
            </w:r>
            <w:r>
              <w:rPr>
                <w:b/>
                <w:sz w:val="18"/>
              </w:rPr>
              <w:t xml:space="preserve">gross </w:t>
            </w:r>
            <w:r>
              <w:rPr>
                <w:b/>
                <w:spacing w:val="2"/>
                <w:sz w:val="18"/>
              </w:rPr>
              <w:t>above-grade</w:t>
            </w:r>
            <w:r>
              <w:rPr>
                <w:b/>
                <w:spacing w:val="-28"/>
                <w:sz w:val="18"/>
              </w:rPr>
              <w:t xml:space="preserve"> </w:t>
            </w:r>
            <w:r>
              <w:rPr>
                <w:b/>
                <w:spacing w:val="3"/>
                <w:sz w:val="18"/>
              </w:rPr>
              <w:t>wall</w:t>
            </w:r>
          </w:p>
          <w:p w14:paraId="65C31E4C" w14:textId="77777777" w:rsidR="00E87707" w:rsidRDefault="002C13F9">
            <w:pPr>
              <w:pStyle w:val="TableParagraph"/>
              <w:ind w:left="649"/>
              <w:rPr>
                <w:b/>
                <w:sz w:val="18"/>
              </w:rPr>
            </w:pPr>
            <w:r>
              <w:rPr>
                <w:b/>
                <w:sz w:val="18"/>
              </w:rPr>
              <w:t>area</w:t>
            </w:r>
          </w:p>
        </w:tc>
        <w:tc>
          <w:tcPr>
            <w:tcW w:w="1635" w:type="dxa"/>
          </w:tcPr>
          <w:p w14:paraId="65C31E4D" w14:textId="77777777" w:rsidR="00E87707" w:rsidRDefault="002C13F9">
            <w:pPr>
              <w:pStyle w:val="TableParagraph"/>
              <w:spacing w:before="22" w:line="278" w:lineRule="auto"/>
              <w:ind w:left="102" w:right="55" w:hanging="30"/>
              <w:rPr>
                <w:b/>
                <w:sz w:val="18"/>
              </w:rPr>
            </w:pPr>
            <w:r>
              <w:rPr>
                <w:b/>
                <w:sz w:val="18"/>
              </w:rPr>
              <w:t>0.15</w:t>
            </w:r>
            <w:r>
              <w:rPr>
                <w:b/>
                <w:spacing w:val="-26"/>
                <w:sz w:val="18"/>
              </w:rPr>
              <w:t xml:space="preserve"> </w:t>
            </w:r>
            <w:r>
              <w:rPr>
                <w:b/>
                <w:spacing w:val="-4"/>
                <w:sz w:val="18"/>
              </w:rPr>
              <w:t>W/ft</w:t>
            </w:r>
            <w:r>
              <w:rPr>
                <w:b/>
                <w:spacing w:val="-4"/>
                <w:position w:val="7"/>
                <w:sz w:val="15"/>
              </w:rPr>
              <w:t>2</w:t>
            </w:r>
            <w:r>
              <w:rPr>
                <w:b/>
                <w:spacing w:val="-16"/>
                <w:position w:val="7"/>
                <w:sz w:val="15"/>
              </w:rPr>
              <w:t xml:space="preserve"> </w:t>
            </w:r>
            <w:r>
              <w:rPr>
                <w:b/>
                <w:sz w:val="18"/>
              </w:rPr>
              <w:t>of</w:t>
            </w:r>
            <w:r>
              <w:rPr>
                <w:b/>
                <w:spacing w:val="-31"/>
                <w:sz w:val="18"/>
              </w:rPr>
              <w:t xml:space="preserve"> </w:t>
            </w:r>
            <w:r>
              <w:rPr>
                <w:b/>
                <w:sz w:val="18"/>
              </w:rPr>
              <w:t xml:space="preserve">gross </w:t>
            </w:r>
            <w:r>
              <w:rPr>
                <w:b/>
                <w:spacing w:val="2"/>
                <w:w w:val="95"/>
                <w:sz w:val="18"/>
              </w:rPr>
              <w:t>above-grade</w:t>
            </w:r>
            <w:r>
              <w:rPr>
                <w:b/>
                <w:spacing w:val="-5"/>
                <w:w w:val="95"/>
                <w:sz w:val="18"/>
              </w:rPr>
              <w:t xml:space="preserve"> </w:t>
            </w:r>
            <w:r>
              <w:rPr>
                <w:b/>
                <w:spacing w:val="3"/>
                <w:w w:val="95"/>
                <w:sz w:val="18"/>
              </w:rPr>
              <w:t>wall</w:t>
            </w:r>
          </w:p>
          <w:p w14:paraId="65C31E4E" w14:textId="77777777" w:rsidR="00E87707" w:rsidRDefault="002C13F9">
            <w:pPr>
              <w:pStyle w:val="TableParagraph"/>
              <w:ind w:left="627"/>
              <w:rPr>
                <w:b/>
                <w:sz w:val="18"/>
              </w:rPr>
            </w:pPr>
            <w:r>
              <w:rPr>
                <w:b/>
                <w:sz w:val="18"/>
              </w:rPr>
              <w:t>area</w:t>
            </w:r>
          </w:p>
        </w:tc>
      </w:tr>
      <w:tr w:rsidR="00E87707" w14:paraId="65C31E53" w14:textId="77777777">
        <w:trPr>
          <w:trHeight w:val="505"/>
        </w:trPr>
        <w:tc>
          <w:tcPr>
            <w:tcW w:w="3900" w:type="dxa"/>
          </w:tcPr>
          <w:p w14:paraId="65C31E50" w14:textId="77777777" w:rsidR="00E87707" w:rsidRDefault="002C13F9">
            <w:pPr>
              <w:pStyle w:val="TableParagraph"/>
              <w:spacing w:before="18"/>
              <w:rPr>
                <w:b/>
                <w:sz w:val="18"/>
              </w:rPr>
            </w:pPr>
            <w:r>
              <w:rPr>
                <w:b/>
                <w:sz w:val="18"/>
              </w:rPr>
              <w:t>Automated teller machines (ATM) and night</w:t>
            </w:r>
          </w:p>
          <w:p w14:paraId="65C31E51" w14:textId="77777777" w:rsidR="00E87707" w:rsidRDefault="002C13F9">
            <w:pPr>
              <w:pStyle w:val="TableParagraph"/>
              <w:spacing w:before="33"/>
              <w:rPr>
                <w:b/>
                <w:sz w:val="18"/>
              </w:rPr>
            </w:pPr>
            <w:r>
              <w:rPr>
                <w:b/>
                <w:sz w:val="18"/>
              </w:rPr>
              <w:t>depositories</w:t>
            </w:r>
          </w:p>
        </w:tc>
        <w:tc>
          <w:tcPr>
            <w:tcW w:w="6105" w:type="dxa"/>
            <w:gridSpan w:val="4"/>
          </w:tcPr>
          <w:p w14:paraId="65C31E52" w14:textId="56C6E1F9" w:rsidR="00E87707" w:rsidRDefault="002C13F9">
            <w:pPr>
              <w:pStyle w:val="TableParagraph"/>
              <w:spacing w:before="138"/>
              <w:ind w:left="199"/>
              <w:rPr>
                <w:b/>
                <w:sz w:val="18"/>
              </w:rPr>
            </w:pPr>
            <w:r>
              <w:rPr>
                <w:b/>
                <w:strike/>
                <w:spacing w:val="2"/>
                <w:sz w:val="18"/>
              </w:rPr>
              <w:t>135</w:t>
            </w:r>
            <w:r w:rsidR="005E18C8">
              <w:rPr>
                <w:b/>
                <w:spacing w:val="2"/>
                <w:sz w:val="18"/>
                <w:u w:val="single"/>
              </w:rPr>
              <w:t xml:space="preserve"> </w:t>
            </w:r>
            <w:r w:rsidR="005E18C8" w:rsidRPr="005E18C8">
              <w:rPr>
                <w:bCs/>
                <w:color w:val="FF0000"/>
                <w:sz w:val="18"/>
                <w:u w:val="single"/>
              </w:rPr>
              <w:t>90</w:t>
            </w:r>
            <w:r>
              <w:rPr>
                <w:b/>
                <w:spacing w:val="-22"/>
                <w:sz w:val="18"/>
              </w:rPr>
              <w:t xml:space="preserve"> </w:t>
            </w:r>
            <w:r>
              <w:rPr>
                <w:b/>
                <w:sz w:val="18"/>
              </w:rPr>
              <w:t>W</w:t>
            </w:r>
            <w:r>
              <w:rPr>
                <w:b/>
                <w:spacing w:val="-27"/>
                <w:sz w:val="18"/>
              </w:rPr>
              <w:t xml:space="preserve"> </w:t>
            </w:r>
            <w:r>
              <w:rPr>
                <w:b/>
                <w:spacing w:val="2"/>
                <w:sz w:val="18"/>
              </w:rPr>
              <w:t>per</w:t>
            </w:r>
            <w:r>
              <w:rPr>
                <w:b/>
                <w:spacing w:val="-24"/>
                <w:sz w:val="18"/>
              </w:rPr>
              <w:t xml:space="preserve"> </w:t>
            </w:r>
            <w:r>
              <w:rPr>
                <w:b/>
                <w:spacing w:val="2"/>
                <w:sz w:val="18"/>
              </w:rPr>
              <w:t>location</w:t>
            </w:r>
            <w:r>
              <w:rPr>
                <w:b/>
                <w:spacing w:val="-22"/>
                <w:sz w:val="18"/>
              </w:rPr>
              <w:t xml:space="preserve"> </w:t>
            </w:r>
            <w:r>
              <w:rPr>
                <w:b/>
                <w:spacing w:val="3"/>
                <w:sz w:val="18"/>
              </w:rPr>
              <w:t>plus</w:t>
            </w:r>
            <w:r>
              <w:rPr>
                <w:b/>
                <w:spacing w:val="-23"/>
                <w:sz w:val="18"/>
              </w:rPr>
              <w:t xml:space="preserve"> </w:t>
            </w:r>
            <w:r>
              <w:rPr>
                <w:b/>
                <w:strike/>
                <w:sz w:val="18"/>
              </w:rPr>
              <w:t>45</w:t>
            </w:r>
            <w:r w:rsidR="005E18C8">
              <w:rPr>
                <w:b/>
                <w:strike/>
                <w:sz w:val="18"/>
              </w:rPr>
              <w:t xml:space="preserve"> </w:t>
            </w:r>
            <w:r w:rsidR="005E18C8" w:rsidRPr="005E18C8">
              <w:rPr>
                <w:bCs/>
                <w:color w:val="FF0000"/>
                <w:sz w:val="18"/>
                <w:u w:val="single"/>
              </w:rPr>
              <w:t>35</w:t>
            </w:r>
            <w:r>
              <w:rPr>
                <w:b/>
                <w:spacing w:val="-22"/>
                <w:sz w:val="18"/>
              </w:rPr>
              <w:t xml:space="preserve"> </w:t>
            </w:r>
            <w:r>
              <w:rPr>
                <w:b/>
                <w:sz w:val="18"/>
              </w:rPr>
              <w:t>W</w:t>
            </w:r>
            <w:r>
              <w:rPr>
                <w:b/>
                <w:spacing w:val="-27"/>
                <w:sz w:val="18"/>
              </w:rPr>
              <w:t xml:space="preserve"> </w:t>
            </w:r>
            <w:r>
              <w:rPr>
                <w:b/>
                <w:spacing w:val="2"/>
                <w:sz w:val="18"/>
              </w:rPr>
              <w:t>per</w:t>
            </w:r>
            <w:r>
              <w:rPr>
                <w:b/>
                <w:spacing w:val="-24"/>
                <w:sz w:val="18"/>
              </w:rPr>
              <w:t xml:space="preserve"> </w:t>
            </w:r>
            <w:r>
              <w:rPr>
                <w:b/>
                <w:spacing w:val="2"/>
                <w:sz w:val="18"/>
              </w:rPr>
              <w:t>additional</w:t>
            </w:r>
            <w:r>
              <w:rPr>
                <w:b/>
                <w:spacing w:val="-21"/>
                <w:sz w:val="18"/>
              </w:rPr>
              <w:t xml:space="preserve"> </w:t>
            </w:r>
            <w:r>
              <w:rPr>
                <w:b/>
                <w:sz w:val="18"/>
              </w:rPr>
              <w:t>ATM</w:t>
            </w:r>
            <w:r>
              <w:rPr>
                <w:b/>
                <w:spacing w:val="-24"/>
                <w:sz w:val="18"/>
              </w:rPr>
              <w:t xml:space="preserve"> </w:t>
            </w:r>
            <w:r>
              <w:rPr>
                <w:b/>
                <w:spacing w:val="2"/>
                <w:sz w:val="18"/>
              </w:rPr>
              <w:t>per</w:t>
            </w:r>
            <w:r>
              <w:rPr>
                <w:b/>
                <w:spacing w:val="-24"/>
                <w:sz w:val="18"/>
              </w:rPr>
              <w:t xml:space="preserve"> </w:t>
            </w:r>
            <w:r>
              <w:rPr>
                <w:b/>
                <w:spacing w:val="2"/>
                <w:sz w:val="18"/>
              </w:rPr>
              <w:t>location</w:t>
            </w:r>
          </w:p>
        </w:tc>
      </w:tr>
      <w:tr w:rsidR="00E87707" w14:paraId="65C31E5D" w14:textId="77777777">
        <w:trPr>
          <w:trHeight w:val="550"/>
        </w:trPr>
        <w:tc>
          <w:tcPr>
            <w:tcW w:w="3900" w:type="dxa"/>
          </w:tcPr>
          <w:p w14:paraId="65C31E54" w14:textId="77777777" w:rsidR="00E87707" w:rsidRDefault="002C13F9">
            <w:pPr>
              <w:pStyle w:val="TableParagraph"/>
              <w:spacing w:before="33" w:line="278" w:lineRule="auto"/>
              <w:ind w:right="629"/>
              <w:rPr>
                <w:b/>
                <w:sz w:val="18"/>
              </w:rPr>
            </w:pPr>
            <w:r>
              <w:rPr>
                <w:b/>
                <w:sz w:val="18"/>
              </w:rPr>
              <w:t xml:space="preserve">Uncovered entrances and gatehouse </w:t>
            </w:r>
            <w:r>
              <w:rPr>
                <w:b/>
                <w:w w:val="95"/>
                <w:sz w:val="18"/>
              </w:rPr>
              <w:t>inspection stations at guarded facilities</w:t>
            </w:r>
          </w:p>
        </w:tc>
        <w:tc>
          <w:tcPr>
            <w:tcW w:w="1125" w:type="dxa"/>
          </w:tcPr>
          <w:p w14:paraId="65C31E55" w14:textId="7F4A4927" w:rsidR="00E87707" w:rsidRDefault="002C13F9">
            <w:pPr>
              <w:pStyle w:val="TableParagraph"/>
              <w:spacing w:before="18"/>
              <w:ind w:left="72"/>
              <w:rPr>
                <w:b/>
                <w:sz w:val="18"/>
              </w:rPr>
            </w:pPr>
            <w:r>
              <w:rPr>
                <w:b/>
                <w:strike/>
                <w:sz w:val="18"/>
              </w:rPr>
              <w:t>0.50</w:t>
            </w:r>
            <w:r>
              <w:rPr>
                <w:b/>
                <w:spacing w:val="13"/>
                <w:sz w:val="18"/>
              </w:rPr>
              <w:t xml:space="preserve"> </w:t>
            </w:r>
            <w:r w:rsidRPr="005E18C8">
              <w:rPr>
                <w:bCs/>
                <w:color w:val="FF0000"/>
                <w:sz w:val="18"/>
                <w:u w:val="single"/>
              </w:rPr>
              <w:t>0.1</w:t>
            </w:r>
            <w:r w:rsidR="005E18C8" w:rsidRPr="005E18C8">
              <w:rPr>
                <w:bCs/>
                <w:color w:val="FF0000"/>
                <w:sz w:val="18"/>
                <w:u w:val="single"/>
              </w:rPr>
              <w:t>44</w:t>
            </w:r>
          </w:p>
          <w:p w14:paraId="65C31E56" w14:textId="77777777" w:rsidR="00E87707" w:rsidRDefault="002C13F9">
            <w:pPr>
              <w:pStyle w:val="TableParagraph"/>
              <w:spacing w:before="37"/>
              <w:ind w:left="57"/>
              <w:rPr>
                <w:b/>
                <w:sz w:val="18"/>
              </w:rPr>
            </w:pPr>
            <w:r>
              <w:rPr>
                <w:b/>
                <w:spacing w:val="-4"/>
                <w:sz w:val="18"/>
              </w:rPr>
              <w:t>W/ft</w:t>
            </w:r>
            <w:r>
              <w:rPr>
                <w:b/>
                <w:spacing w:val="-4"/>
                <w:position w:val="7"/>
                <w:sz w:val="15"/>
              </w:rPr>
              <w:t xml:space="preserve">2 </w:t>
            </w:r>
            <w:r>
              <w:rPr>
                <w:b/>
                <w:sz w:val="18"/>
              </w:rPr>
              <w:t>of</w:t>
            </w:r>
            <w:r>
              <w:rPr>
                <w:b/>
                <w:spacing w:val="-36"/>
                <w:sz w:val="18"/>
              </w:rPr>
              <w:t xml:space="preserve"> </w:t>
            </w:r>
            <w:r>
              <w:rPr>
                <w:b/>
                <w:sz w:val="18"/>
              </w:rPr>
              <w:t>area</w:t>
            </w:r>
          </w:p>
        </w:tc>
        <w:tc>
          <w:tcPr>
            <w:tcW w:w="1665" w:type="dxa"/>
          </w:tcPr>
          <w:p w14:paraId="65C31E57" w14:textId="21342CDB" w:rsidR="00E87707" w:rsidRDefault="002C13F9">
            <w:pPr>
              <w:pStyle w:val="TableParagraph"/>
              <w:spacing w:before="22"/>
              <w:rPr>
                <w:b/>
                <w:sz w:val="18"/>
              </w:rPr>
            </w:pPr>
            <w:r>
              <w:rPr>
                <w:b/>
                <w:strike/>
                <w:sz w:val="18"/>
              </w:rPr>
              <w:t>0.50</w:t>
            </w:r>
            <w:r w:rsidRPr="005E18C8">
              <w:rPr>
                <w:bCs/>
                <w:color w:val="FF0000"/>
                <w:sz w:val="18"/>
                <w:u w:val="single"/>
              </w:rPr>
              <w:t>0.25</w:t>
            </w:r>
            <w:r w:rsidR="005E18C8" w:rsidRPr="005E18C8">
              <w:rPr>
                <w:bCs/>
                <w:color w:val="FF0000"/>
                <w:sz w:val="18"/>
                <w:u w:val="single"/>
              </w:rPr>
              <w:t>2</w:t>
            </w:r>
            <w:r w:rsidRPr="005E18C8">
              <w:rPr>
                <w:bCs/>
                <w:color w:val="FF0000"/>
                <w:sz w:val="18"/>
                <w:u w:val="single"/>
              </w:rPr>
              <w:t xml:space="preserve"> W</w:t>
            </w:r>
            <w:r>
              <w:rPr>
                <w:b/>
                <w:sz w:val="18"/>
              </w:rPr>
              <w:t>/ft</w:t>
            </w:r>
            <w:r>
              <w:rPr>
                <w:b/>
                <w:position w:val="7"/>
                <w:sz w:val="15"/>
              </w:rPr>
              <w:t xml:space="preserve">2 </w:t>
            </w:r>
            <w:r>
              <w:rPr>
                <w:b/>
                <w:sz w:val="18"/>
              </w:rPr>
              <w:t>of</w:t>
            </w:r>
          </w:p>
          <w:p w14:paraId="65C31E58" w14:textId="77777777" w:rsidR="00E87707" w:rsidRDefault="002C13F9">
            <w:pPr>
              <w:pStyle w:val="TableParagraph"/>
              <w:spacing w:before="33"/>
              <w:rPr>
                <w:b/>
                <w:sz w:val="18"/>
              </w:rPr>
            </w:pPr>
            <w:r>
              <w:rPr>
                <w:b/>
                <w:sz w:val="18"/>
              </w:rPr>
              <w:t>area</w:t>
            </w:r>
          </w:p>
        </w:tc>
        <w:tc>
          <w:tcPr>
            <w:tcW w:w="1680" w:type="dxa"/>
          </w:tcPr>
          <w:p w14:paraId="65C31E59" w14:textId="5C6CE552" w:rsidR="00E87707" w:rsidRDefault="002C13F9">
            <w:pPr>
              <w:pStyle w:val="TableParagraph"/>
              <w:spacing w:before="22"/>
              <w:rPr>
                <w:b/>
                <w:sz w:val="18"/>
              </w:rPr>
            </w:pPr>
            <w:r>
              <w:rPr>
                <w:b/>
                <w:strike/>
                <w:sz w:val="18"/>
              </w:rPr>
              <w:t>0.50</w:t>
            </w:r>
            <w:r w:rsidRPr="005E18C8">
              <w:rPr>
                <w:bCs/>
                <w:color w:val="FF0000"/>
                <w:sz w:val="18"/>
                <w:u w:val="single"/>
              </w:rPr>
              <w:t>0.3</w:t>
            </w:r>
            <w:r w:rsidR="005E18C8" w:rsidRPr="005E18C8">
              <w:rPr>
                <w:bCs/>
                <w:color w:val="FF0000"/>
                <w:sz w:val="18"/>
                <w:u w:val="single"/>
              </w:rPr>
              <w:t>60</w:t>
            </w:r>
            <w:r w:rsidRPr="005E18C8">
              <w:rPr>
                <w:bCs/>
                <w:color w:val="FF0000"/>
                <w:sz w:val="18"/>
                <w:u w:val="single"/>
              </w:rPr>
              <w:t xml:space="preserve"> </w:t>
            </w:r>
            <w:r>
              <w:rPr>
                <w:b/>
                <w:sz w:val="18"/>
              </w:rPr>
              <w:t>W/ft</w:t>
            </w:r>
            <w:r>
              <w:rPr>
                <w:b/>
                <w:position w:val="7"/>
                <w:sz w:val="15"/>
              </w:rPr>
              <w:t xml:space="preserve">2 </w:t>
            </w:r>
            <w:r>
              <w:rPr>
                <w:b/>
                <w:sz w:val="18"/>
              </w:rPr>
              <w:t>of</w:t>
            </w:r>
          </w:p>
          <w:p w14:paraId="65C31E5A" w14:textId="77777777" w:rsidR="00E87707" w:rsidRDefault="002C13F9">
            <w:pPr>
              <w:pStyle w:val="TableParagraph"/>
              <w:spacing w:before="33"/>
              <w:rPr>
                <w:b/>
                <w:sz w:val="18"/>
              </w:rPr>
            </w:pPr>
            <w:r>
              <w:rPr>
                <w:b/>
                <w:sz w:val="18"/>
              </w:rPr>
              <w:t>area</w:t>
            </w:r>
          </w:p>
        </w:tc>
        <w:tc>
          <w:tcPr>
            <w:tcW w:w="1635" w:type="dxa"/>
          </w:tcPr>
          <w:p w14:paraId="65C31E5B" w14:textId="19A75676" w:rsidR="00E87707" w:rsidRDefault="002C13F9">
            <w:pPr>
              <w:pStyle w:val="TableParagraph"/>
              <w:spacing w:before="22"/>
              <w:rPr>
                <w:b/>
                <w:sz w:val="18"/>
              </w:rPr>
            </w:pPr>
            <w:r>
              <w:rPr>
                <w:b/>
                <w:strike/>
                <w:sz w:val="18"/>
              </w:rPr>
              <w:t>0.50</w:t>
            </w:r>
            <w:r w:rsidRPr="005C1346">
              <w:rPr>
                <w:bCs/>
                <w:color w:val="FF0000"/>
                <w:sz w:val="18"/>
                <w:u w:val="single"/>
              </w:rPr>
              <w:t>0.50</w:t>
            </w:r>
            <w:r w:rsidR="005E18C8" w:rsidRPr="005C1346">
              <w:rPr>
                <w:bCs/>
                <w:color w:val="FF0000"/>
                <w:sz w:val="18"/>
                <w:u w:val="single"/>
              </w:rPr>
              <w:t>4</w:t>
            </w:r>
            <w:r w:rsidRPr="005C1346">
              <w:rPr>
                <w:bCs/>
                <w:color w:val="FF0000"/>
                <w:sz w:val="18"/>
                <w:u w:val="single"/>
              </w:rPr>
              <w:t xml:space="preserve"> </w:t>
            </w:r>
            <w:r>
              <w:rPr>
                <w:b/>
                <w:sz w:val="18"/>
              </w:rPr>
              <w:t>W/ft</w:t>
            </w:r>
            <w:r>
              <w:rPr>
                <w:b/>
                <w:position w:val="7"/>
                <w:sz w:val="15"/>
              </w:rPr>
              <w:t xml:space="preserve">2 </w:t>
            </w:r>
            <w:r>
              <w:rPr>
                <w:b/>
                <w:sz w:val="18"/>
              </w:rPr>
              <w:t>of</w:t>
            </w:r>
          </w:p>
          <w:p w14:paraId="65C31E5C" w14:textId="77777777" w:rsidR="00E87707" w:rsidRDefault="002C13F9">
            <w:pPr>
              <w:pStyle w:val="TableParagraph"/>
              <w:spacing w:before="33"/>
              <w:rPr>
                <w:b/>
                <w:sz w:val="18"/>
              </w:rPr>
            </w:pPr>
            <w:r>
              <w:rPr>
                <w:b/>
                <w:sz w:val="18"/>
              </w:rPr>
              <w:t>area</w:t>
            </w:r>
          </w:p>
        </w:tc>
      </w:tr>
      <w:tr w:rsidR="00E87707" w14:paraId="65C31E68" w14:textId="77777777">
        <w:trPr>
          <w:trHeight w:val="745"/>
        </w:trPr>
        <w:tc>
          <w:tcPr>
            <w:tcW w:w="3900" w:type="dxa"/>
          </w:tcPr>
          <w:p w14:paraId="65C31E5E" w14:textId="77777777" w:rsidR="00E87707" w:rsidRDefault="002C13F9">
            <w:pPr>
              <w:pStyle w:val="TableParagraph"/>
              <w:spacing w:before="18" w:line="278" w:lineRule="auto"/>
              <w:ind w:right="85"/>
              <w:rPr>
                <w:b/>
                <w:sz w:val="18"/>
              </w:rPr>
            </w:pPr>
            <w:r>
              <w:rPr>
                <w:b/>
                <w:spacing w:val="2"/>
                <w:w w:val="95"/>
                <w:sz w:val="18"/>
              </w:rPr>
              <w:t>Uncovered</w:t>
            </w:r>
            <w:r>
              <w:rPr>
                <w:b/>
                <w:spacing w:val="-11"/>
                <w:w w:val="95"/>
                <w:sz w:val="18"/>
              </w:rPr>
              <w:t xml:space="preserve"> </w:t>
            </w:r>
            <w:r>
              <w:rPr>
                <w:b/>
                <w:spacing w:val="3"/>
                <w:w w:val="95"/>
                <w:sz w:val="18"/>
              </w:rPr>
              <w:t>loading</w:t>
            </w:r>
            <w:r>
              <w:rPr>
                <w:b/>
                <w:spacing w:val="-10"/>
                <w:w w:val="95"/>
                <w:sz w:val="18"/>
              </w:rPr>
              <w:t xml:space="preserve"> </w:t>
            </w:r>
            <w:r>
              <w:rPr>
                <w:b/>
                <w:spacing w:val="2"/>
                <w:w w:val="95"/>
                <w:sz w:val="18"/>
              </w:rPr>
              <w:t>areas</w:t>
            </w:r>
            <w:r>
              <w:rPr>
                <w:b/>
                <w:spacing w:val="-13"/>
                <w:w w:val="95"/>
                <w:sz w:val="18"/>
              </w:rPr>
              <w:t xml:space="preserve"> </w:t>
            </w:r>
            <w:r>
              <w:rPr>
                <w:b/>
                <w:w w:val="95"/>
                <w:sz w:val="18"/>
              </w:rPr>
              <w:t>for</w:t>
            </w:r>
            <w:r>
              <w:rPr>
                <w:b/>
                <w:spacing w:val="-13"/>
                <w:w w:val="95"/>
                <w:sz w:val="18"/>
              </w:rPr>
              <w:t xml:space="preserve"> </w:t>
            </w:r>
            <w:r>
              <w:rPr>
                <w:b/>
                <w:spacing w:val="3"/>
                <w:w w:val="95"/>
                <w:sz w:val="18"/>
              </w:rPr>
              <w:t>law</w:t>
            </w:r>
            <w:r>
              <w:rPr>
                <w:b/>
                <w:spacing w:val="-9"/>
                <w:w w:val="95"/>
                <w:sz w:val="18"/>
              </w:rPr>
              <w:t xml:space="preserve"> </w:t>
            </w:r>
            <w:r>
              <w:rPr>
                <w:b/>
                <w:w w:val="95"/>
                <w:sz w:val="18"/>
              </w:rPr>
              <w:t xml:space="preserve">enforcement, </w:t>
            </w:r>
            <w:r>
              <w:rPr>
                <w:b/>
                <w:sz w:val="18"/>
              </w:rPr>
              <w:t>fire,</w:t>
            </w:r>
            <w:r>
              <w:rPr>
                <w:b/>
                <w:spacing w:val="-37"/>
                <w:sz w:val="18"/>
              </w:rPr>
              <w:t xml:space="preserve"> </w:t>
            </w:r>
            <w:proofErr w:type="gramStart"/>
            <w:r>
              <w:rPr>
                <w:b/>
                <w:spacing w:val="2"/>
                <w:sz w:val="18"/>
              </w:rPr>
              <w:t>ambulance</w:t>
            </w:r>
            <w:proofErr w:type="gramEnd"/>
            <w:r>
              <w:rPr>
                <w:b/>
                <w:spacing w:val="-33"/>
                <w:sz w:val="18"/>
              </w:rPr>
              <w:t xml:space="preserve"> </w:t>
            </w:r>
            <w:r>
              <w:rPr>
                <w:b/>
                <w:spacing w:val="2"/>
                <w:sz w:val="18"/>
              </w:rPr>
              <w:t>and</w:t>
            </w:r>
            <w:r>
              <w:rPr>
                <w:b/>
                <w:spacing w:val="-34"/>
                <w:sz w:val="18"/>
              </w:rPr>
              <w:t xml:space="preserve"> </w:t>
            </w:r>
            <w:r>
              <w:rPr>
                <w:b/>
                <w:sz w:val="18"/>
              </w:rPr>
              <w:t>other</w:t>
            </w:r>
            <w:r>
              <w:rPr>
                <w:b/>
                <w:spacing w:val="-34"/>
                <w:sz w:val="18"/>
              </w:rPr>
              <w:t xml:space="preserve"> </w:t>
            </w:r>
            <w:r>
              <w:rPr>
                <w:b/>
                <w:spacing w:val="2"/>
                <w:sz w:val="18"/>
              </w:rPr>
              <w:t>emergency</w:t>
            </w:r>
            <w:r>
              <w:rPr>
                <w:b/>
                <w:spacing w:val="-35"/>
                <w:sz w:val="18"/>
              </w:rPr>
              <w:t xml:space="preserve"> </w:t>
            </w:r>
            <w:r>
              <w:rPr>
                <w:b/>
                <w:sz w:val="18"/>
              </w:rPr>
              <w:t>service</w:t>
            </w:r>
          </w:p>
          <w:p w14:paraId="65C31E5F" w14:textId="77777777" w:rsidR="00E87707" w:rsidRDefault="002C13F9">
            <w:pPr>
              <w:pStyle w:val="TableParagraph"/>
              <w:rPr>
                <w:b/>
                <w:sz w:val="18"/>
              </w:rPr>
            </w:pPr>
            <w:r>
              <w:rPr>
                <w:b/>
                <w:sz w:val="18"/>
              </w:rPr>
              <w:t>vehicles</w:t>
            </w:r>
          </w:p>
        </w:tc>
        <w:tc>
          <w:tcPr>
            <w:tcW w:w="1125" w:type="dxa"/>
          </w:tcPr>
          <w:p w14:paraId="65C31E60" w14:textId="12673132" w:rsidR="00E87707" w:rsidRDefault="002C13F9">
            <w:pPr>
              <w:pStyle w:val="TableParagraph"/>
              <w:spacing w:before="108"/>
              <w:ind w:left="72"/>
              <w:rPr>
                <w:b/>
                <w:sz w:val="18"/>
              </w:rPr>
            </w:pPr>
            <w:r>
              <w:rPr>
                <w:b/>
                <w:strike/>
                <w:sz w:val="18"/>
              </w:rPr>
              <w:t>0.35</w:t>
            </w:r>
            <w:r>
              <w:rPr>
                <w:b/>
                <w:spacing w:val="13"/>
                <w:sz w:val="18"/>
              </w:rPr>
              <w:t xml:space="preserve"> </w:t>
            </w:r>
            <w:r w:rsidRPr="005C1346">
              <w:rPr>
                <w:bCs/>
                <w:color w:val="FF0000"/>
                <w:sz w:val="18"/>
                <w:u w:val="single"/>
              </w:rPr>
              <w:t>0.10</w:t>
            </w:r>
            <w:r w:rsidR="005C1346" w:rsidRPr="005C1346">
              <w:rPr>
                <w:bCs/>
                <w:color w:val="FF0000"/>
                <w:sz w:val="18"/>
                <w:u w:val="single"/>
              </w:rPr>
              <w:t>4</w:t>
            </w:r>
          </w:p>
          <w:p w14:paraId="65C31E61" w14:textId="77777777" w:rsidR="00E87707" w:rsidRDefault="002C13F9">
            <w:pPr>
              <w:pStyle w:val="TableParagraph"/>
              <w:spacing w:before="37"/>
              <w:ind w:left="57"/>
              <w:rPr>
                <w:b/>
                <w:sz w:val="18"/>
              </w:rPr>
            </w:pPr>
            <w:r>
              <w:rPr>
                <w:b/>
                <w:spacing w:val="-4"/>
                <w:sz w:val="18"/>
              </w:rPr>
              <w:t>W/ft</w:t>
            </w:r>
            <w:r>
              <w:rPr>
                <w:b/>
                <w:spacing w:val="-4"/>
                <w:position w:val="7"/>
                <w:sz w:val="15"/>
              </w:rPr>
              <w:t xml:space="preserve">2 </w:t>
            </w:r>
            <w:r>
              <w:rPr>
                <w:b/>
                <w:sz w:val="18"/>
              </w:rPr>
              <w:t>of</w:t>
            </w:r>
            <w:r>
              <w:rPr>
                <w:b/>
                <w:spacing w:val="-36"/>
                <w:sz w:val="18"/>
              </w:rPr>
              <w:t xml:space="preserve"> </w:t>
            </w:r>
            <w:r>
              <w:rPr>
                <w:b/>
                <w:sz w:val="18"/>
              </w:rPr>
              <w:t>area</w:t>
            </w:r>
          </w:p>
        </w:tc>
        <w:tc>
          <w:tcPr>
            <w:tcW w:w="1665" w:type="dxa"/>
          </w:tcPr>
          <w:p w14:paraId="65C31E62" w14:textId="4F2450CC" w:rsidR="00E87707" w:rsidRDefault="002C13F9">
            <w:pPr>
              <w:pStyle w:val="TableParagraph"/>
              <w:spacing w:before="112"/>
              <w:rPr>
                <w:b/>
                <w:sz w:val="18"/>
              </w:rPr>
            </w:pPr>
            <w:r>
              <w:rPr>
                <w:b/>
                <w:strike/>
                <w:sz w:val="18"/>
              </w:rPr>
              <w:t>0.35</w:t>
            </w:r>
            <w:r w:rsidRPr="005C1346">
              <w:rPr>
                <w:bCs/>
                <w:color w:val="FF0000"/>
                <w:sz w:val="18"/>
                <w:u w:val="single"/>
              </w:rPr>
              <w:t>0.18</w:t>
            </w:r>
            <w:r w:rsidR="005C1346" w:rsidRPr="005C1346">
              <w:rPr>
                <w:bCs/>
                <w:color w:val="FF0000"/>
                <w:sz w:val="18"/>
                <w:u w:val="single"/>
              </w:rPr>
              <w:t>2</w:t>
            </w:r>
            <w:r>
              <w:rPr>
                <w:b/>
                <w:sz w:val="18"/>
              </w:rPr>
              <w:t xml:space="preserve"> W/ft</w:t>
            </w:r>
            <w:r>
              <w:rPr>
                <w:b/>
                <w:position w:val="7"/>
                <w:sz w:val="15"/>
              </w:rPr>
              <w:t xml:space="preserve">2 </w:t>
            </w:r>
            <w:r>
              <w:rPr>
                <w:b/>
                <w:sz w:val="18"/>
              </w:rPr>
              <w:t>of</w:t>
            </w:r>
          </w:p>
          <w:p w14:paraId="65C31E63" w14:textId="77777777" w:rsidR="00E87707" w:rsidRDefault="002C13F9">
            <w:pPr>
              <w:pStyle w:val="TableParagraph"/>
              <w:spacing w:before="33"/>
              <w:rPr>
                <w:b/>
                <w:sz w:val="18"/>
              </w:rPr>
            </w:pPr>
            <w:r>
              <w:rPr>
                <w:b/>
                <w:sz w:val="18"/>
              </w:rPr>
              <w:t>area</w:t>
            </w:r>
          </w:p>
        </w:tc>
        <w:tc>
          <w:tcPr>
            <w:tcW w:w="1680" w:type="dxa"/>
          </w:tcPr>
          <w:p w14:paraId="65C31E64" w14:textId="30BF3CDC" w:rsidR="00E87707" w:rsidRDefault="002C13F9">
            <w:pPr>
              <w:pStyle w:val="TableParagraph"/>
              <w:spacing w:before="112"/>
              <w:rPr>
                <w:b/>
                <w:sz w:val="18"/>
              </w:rPr>
            </w:pPr>
            <w:r>
              <w:rPr>
                <w:b/>
                <w:strike/>
                <w:sz w:val="18"/>
              </w:rPr>
              <w:t>0.35</w:t>
            </w:r>
            <w:r w:rsidRPr="005C1346">
              <w:rPr>
                <w:bCs/>
                <w:color w:val="FF0000"/>
                <w:sz w:val="18"/>
                <w:u w:val="single"/>
              </w:rPr>
              <w:t>0.2</w:t>
            </w:r>
            <w:r w:rsidR="005C1346" w:rsidRPr="005C1346">
              <w:rPr>
                <w:bCs/>
                <w:color w:val="FF0000"/>
                <w:sz w:val="18"/>
                <w:u w:val="single"/>
              </w:rPr>
              <w:t>60</w:t>
            </w:r>
            <w:r>
              <w:rPr>
                <w:b/>
                <w:sz w:val="18"/>
              </w:rPr>
              <w:t xml:space="preserve"> W/ft</w:t>
            </w:r>
            <w:r>
              <w:rPr>
                <w:b/>
                <w:position w:val="7"/>
                <w:sz w:val="15"/>
              </w:rPr>
              <w:t xml:space="preserve">2 </w:t>
            </w:r>
            <w:r>
              <w:rPr>
                <w:b/>
                <w:sz w:val="18"/>
              </w:rPr>
              <w:t>of</w:t>
            </w:r>
          </w:p>
          <w:p w14:paraId="65C31E65" w14:textId="77777777" w:rsidR="00E87707" w:rsidRDefault="002C13F9">
            <w:pPr>
              <w:pStyle w:val="TableParagraph"/>
              <w:spacing w:before="33"/>
              <w:rPr>
                <w:b/>
                <w:sz w:val="18"/>
              </w:rPr>
            </w:pPr>
            <w:r>
              <w:rPr>
                <w:b/>
                <w:sz w:val="18"/>
              </w:rPr>
              <w:t>area</w:t>
            </w:r>
          </w:p>
        </w:tc>
        <w:tc>
          <w:tcPr>
            <w:tcW w:w="1635" w:type="dxa"/>
          </w:tcPr>
          <w:p w14:paraId="65C31E66" w14:textId="441E7243" w:rsidR="00E87707" w:rsidRDefault="002C13F9">
            <w:pPr>
              <w:pStyle w:val="TableParagraph"/>
              <w:spacing w:before="112"/>
              <w:rPr>
                <w:b/>
                <w:sz w:val="18"/>
              </w:rPr>
            </w:pPr>
            <w:r>
              <w:rPr>
                <w:b/>
                <w:strike/>
                <w:sz w:val="18"/>
              </w:rPr>
              <w:t>0.35</w:t>
            </w:r>
            <w:r w:rsidRPr="005C1346">
              <w:rPr>
                <w:bCs/>
                <w:color w:val="FF0000"/>
                <w:sz w:val="18"/>
                <w:u w:val="single"/>
              </w:rPr>
              <w:t>0.36</w:t>
            </w:r>
            <w:r w:rsidR="005C1346" w:rsidRPr="005C1346">
              <w:rPr>
                <w:bCs/>
                <w:color w:val="FF0000"/>
                <w:sz w:val="18"/>
                <w:u w:val="single"/>
              </w:rPr>
              <w:t>4</w:t>
            </w:r>
            <w:r w:rsidRPr="005C1346">
              <w:rPr>
                <w:bCs/>
                <w:color w:val="FF0000"/>
                <w:sz w:val="18"/>
                <w:u w:val="single"/>
              </w:rPr>
              <w:t xml:space="preserve"> </w:t>
            </w:r>
            <w:r>
              <w:rPr>
                <w:b/>
                <w:sz w:val="18"/>
              </w:rPr>
              <w:t>W/ft</w:t>
            </w:r>
            <w:r>
              <w:rPr>
                <w:b/>
                <w:position w:val="7"/>
                <w:sz w:val="15"/>
              </w:rPr>
              <w:t xml:space="preserve">2 </w:t>
            </w:r>
            <w:r>
              <w:rPr>
                <w:b/>
                <w:sz w:val="18"/>
              </w:rPr>
              <w:t>of</w:t>
            </w:r>
          </w:p>
          <w:p w14:paraId="65C31E67" w14:textId="77777777" w:rsidR="00E87707" w:rsidRDefault="002C13F9">
            <w:pPr>
              <w:pStyle w:val="TableParagraph"/>
              <w:spacing w:before="33"/>
              <w:rPr>
                <w:b/>
                <w:sz w:val="18"/>
              </w:rPr>
            </w:pPr>
            <w:r>
              <w:rPr>
                <w:b/>
                <w:sz w:val="18"/>
              </w:rPr>
              <w:t>area</w:t>
            </w:r>
          </w:p>
        </w:tc>
      </w:tr>
      <w:tr w:rsidR="0091243A" w14:paraId="76618C80" w14:textId="77777777" w:rsidTr="0091243A">
        <w:trPr>
          <w:trHeight w:val="101"/>
        </w:trPr>
        <w:tc>
          <w:tcPr>
            <w:tcW w:w="3900" w:type="dxa"/>
          </w:tcPr>
          <w:p w14:paraId="42E933DB" w14:textId="1F3750D0" w:rsidR="0091243A" w:rsidRPr="00AC070F" w:rsidRDefault="0091243A">
            <w:pPr>
              <w:pStyle w:val="TableParagraph"/>
              <w:spacing w:before="5"/>
              <w:ind w:left="0"/>
              <w:rPr>
                <w:b/>
                <w:strike/>
                <w:color w:val="92D050"/>
              </w:rPr>
            </w:pPr>
            <w:r w:rsidRPr="00207147">
              <w:rPr>
                <w:b/>
                <w:strike/>
                <w:color w:val="FF0000"/>
                <w:sz w:val="18"/>
              </w:rPr>
              <w:t>Drive-up windows and doors</w:t>
            </w:r>
          </w:p>
        </w:tc>
        <w:tc>
          <w:tcPr>
            <w:tcW w:w="6105" w:type="dxa"/>
            <w:gridSpan w:val="4"/>
          </w:tcPr>
          <w:p w14:paraId="4AB755C0" w14:textId="6230400E" w:rsidR="0091243A" w:rsidRDefault="0091243A" w:rsidP="0091243A">
            <w:pPr>
              <w:pStyle w:val="TableParagraph"/>
              <w:spacing w:before="138"/>
              <w:jc w:val="center"/>
              <w:rPr>
                <w:b/>
                <w:strike/>
                <w:sz w:val="18"/>
              </w:rPr>
            </w:pPr>
            <w:r w:rsidRPr="0091243A">
              <w:rPr>
                <w:b/>
                <w:strike/>
                <w:color w:val="FF0000"/>
                <w:sz w:val="18"/>
              </w:rPr>
              <w:t>200 W per drive through</w:t>
            </w:r>
          </w:p>
        </w:tc>
      </w:tr>
      <w:tr w:rsidR="00E87707" w14:paraId="65C31E73" w14:textId="77777777">
        <w:trPr>
          <w:trHeight w:val="745"/>
        </w:trPr>
        <w:tc>
          <w:tcPr>
            <w:tcW w:w="3900" w:type="dxa"/>
          </w:tcPr>
          <w:p w14:paraId="65C31E69" w14:textId="77777777" w:rsidR="00E87707" w:rsidRDefault="00E87707">
            <w:pPr>
              <w:pStyle w:val="TableParagraph"/>
              <w:spacing w:before="5"/>
              <w:ind w:left="0"/>
              <w:rPr>
                <w:b/>
              </w:rPr>
            </w:pPr>
          </w:p>
          <w:p w14:paraId="65C31E6A" w14:textId="77777777" w:rsidR="00E87707" w:rsidRPr="00AC2557" w:rsidRDefault="002C13F9">
            <w:pPr>
              <w:pStyle w:val="TableParagraph"/>
              <w:rPr>
                <w:b/>
                <w:color w:val="92D050"/>
                <w:sz w:val="18"/>
                <w:u w:val="single"/>
              </w:rPr>
            </w:pPr>
            <w:r w:rsidRPr="00207147">
              <w:rPr>
                <w:bCs/>
                <w:color w:val="FF0000"/>
                <w:sz w:val="18"/>
                <w:u w:val="single"/>
              </w:rPr>
              <w:t>Drive-up windows and doors</w:t>
            </w:r>
          </w:p>
        </w:tc>
        <w:tc>
          <w:tcPr>
            <w:tcW w:w="1125" w:type="dxa"/>
          </w:tcPr>
          <w:p w14:paraId="65C31E6B" w14:textId="469D7CB3" w:rsidR="00E87707" w:rsidRDefault="002C13F9">
            <w:pPr>
              <w:pStyle w:val="TableParagraph"/>
              <w:spacing w:before="18"/>
              <w:ind w:left="117"/>
              <w:rPr>
                <w:b/>
                <w:sz w:val="18"/>
              </w:rPr>
            </w:pPr>
            <w:r>
              <w:rPr>
                <w:b/>
                <w:strike/>
                <w:sz w:val="18"/>
              </w:rPr>
              <w:t>200</w:t>
            </w:r>
            <w:r w:rsidR="0091243A">
              <w:rPr>
                <w:b/>
                <w:strike/>
                <w:sz w:val="18"/>
              </w:rPr>
              <w:t xml:space="preserve"> </w:t>
            </w:r>
            <w:r w:rsidRPr="0091243A">
              <w:rPr>
                <w:bCs/>
                <w:color w:val="FF0000"/>
                <w:sz w:val="18"/>
                <w:u w:val="single"/>
              </w:rPr>
              <w:t>5</w:t>
            </w:r>
            <w:r w:rsidR="0091243A" w:rsidRPr="0091243A">
              <w:rPr>
                <w:bCs/>
                <w:color w:val="FF0000"/>
                <w:sz w:val="18"/>
                <w:u w:val="single"/>
              </w:rPr>
              <w:t>3</w:t>
            </w:r>
            <w:r>
              <w:rPr>
                <w:b/>
                <w:sz w:val="18"/>
              </w:rPr>
              <w:t xml:space="preserve"> W</w:t>
            </w:r>
          </w:p>
          <w:p w14:paraId="65C31E6C" w14:textId="77777777" w:rsidR="00E87707" w:rsidRDefault="002C13F9">
            <w:pPr>
              <w:pStyle w:val="TableParagraph"/>
              <w:spacing w:line="240" w:lineRule="atLeast"/>
              <w:ind w:left="244" w:hanging="45"/>
              <w:rPr>
                <w:b/>
                <w:sz w:val="18"/>
              </w:rPr>
            </w:pPr>
            <w:r>
              <w:rPr>
                <w:b/>
                <w:w w:val="95"/>
                <w:sz w:val="18"/>
              </w:rPr>
              <w:t>per drive through</w:t>
            </w:r>
          </w:p>
        </w:tc>
        <w:tc>
          <w:tcPr>
            <w:tcW w:w="1665" w:type="dxa"/>
          </w:tcPr>
          <w:p w14:paraId="65C31E6D" w14:textId="192BF688" w:rsidR="00E87707" w:rsidRDefault="002C13F9">
            <w:pPr>
              <w:pStyle w:val="TableParagraph"/>
              <w:spacing w:before="138"/>
              <w:rPr>
                <w:b/>
                <w:sz w:val="18"/>
              </w:rPr>
            </w:pPr>
            <w:r>
              <w:rPr>
                <w:b/>
                <w:strike/>
                <w:sz w:val="18"/>
              </w:rPr>
              <w:t>200</w:t>
            </w:r>
            <w:r w:rsidR="0091243A">
              <w:rPr>
                <w:b/>
                <w:strike/>
                <w:sz w:val="18"/>
              </w:rPr>
              <w:t xml:space="preserve"> </w:t>
            </w:r>
            <w:r w:rsidRPr="0091243A">
              <w:rPr>
                <w:bCs/>
                <w:color w:val="FF0000"/>
                <w:sz w:val="18"/>
                <w:u w:val="single"/>
              </w:rPr>
              <w:t>9</w:t>
            </w:r>
            <w:r w:rsidR="0091243A" w:rsidRPr="0091243A">
              <w:rPr>
                <w:bCs/>
                <w:color w:val="FF0000"/>
                <w:sz w:val="18"/>
                <w:u w:val="single"/>
              </w:rPr>
              <w:t>2</w:t>
            </w:r>
            <w:r>
              <w:rPr>
                <w:b/>
                <w:sz w:val="18"/>
              </w:rPr>
              <w:t xml:space="preserve"> W per</w:t>
            </w:r>
          </w:p>
          <w:p w14:paraId="65C31E6E" w14:textId="77777777" w:rsidR="00E87707" w:rsidRDefault="002C13F9">
            <w:pPr>
              <w:pStyle w:val="TableParagraph"/>
              <w:spacing w:before="33"/>
              <w:rPr>
                <w:b/>
                <w:sz w:val="18"/>
              </w:rPr>
            </w:pPr>
            <w:r>
              <w:rPr>
                <w:b/>
                <w:sz w:val="18"/>
              </w:rPr>
              <w:t>drive through</w:t>
            </w:r>
          </w:p>
        </w:tc>
        <w:tc>
          <w:tcPr>
            <w:tcW w:w="1680" w:type="dxa"/>
          </w:tcPr>
          <w:p w14:paraId="65C31E6F" w14:textId="7088ECF1" w:rsidR="00E87707" w:rsidRDefault="002C13F9">
            <w:pPr>
              <w:pStyle w:val="TableParagraph"/>
              <w:spacing w:before="138"/>
              <w:rPr>
                <w:b/>
                <w:sz w:val="18"/>
              </w:rPr>
            </w:pPr>
            <w:r>
              <w:rPr>
                <w:b/>
                <w:strike/>
                <w:sz w:val="18"/>
              </w:rPr>
              <w:t>200</w:t>
            </w:r>
            <w:r>
              <w:rPr>
                <w:b/>
                <w:sz w:val="18"/>
              </w:rPr>
              <w:t xml:space="preserve"> </w:t>
            </w:r>
            <w:r w:rsidRPr="0091243A">
              <w:rPr>
                <w:bCs/>
                <w:color w:val="FF0000"/>
                <w:sz w:val="18"/>
                <w:u w:val="single"/>
              </w:rPr>
              <w:t>13</w:t>
            </w:r>
            <w:r w:rsidR="0091243A" w:rsidRPr="0091243A">
              <w:rPr>
                <w:bCs/>
                <w:color w:val="FF0000"/>
                <w:sz w:val="18"/>
                <w:u w:val="single"/>
              </w:rPr>
              <w:t>2</w:t>
            </w:r>
            <w:r>
              <w:rPr>
                <w:b/>
                <w:sz w:val="18"/>
              </w:rPr>
              <w:t xml:space="preserve"> W per</w:t>
            </w:r>
          </w:p>
          <w:p w14:paraId="65C31E70" w14:textId="77777777" w:rsidR="00E87707" w:rsidRDefault="002C13F9">
            <w:pPr>
              <w:pStyle w:val="TableParagraph"/>
              <w:spacing w:before="33"/>
              <w:rPr>
                <w:b/>
                <w:sz w:val="18"/>
              </w:rPr>
            </w:pPr>
            <w:r>
              <w:rPr>
                <w:b/>
                <w:sz w:val="18"/>
              </w:rPr>
              <w:t>drive through</w:t>
            </w:r>
          </w:p>
        </w:tc>
        <w:tc>
          <w:tcPr>
            <w:tcW w:w="1635" w:type="dxa"/>
          </w:tcPr>
          <w:p w14:paraId="65C31E71" w14:textId="4D8C447B" w:rsidR="00E87707" w:rsidRDefault="002C13F9">
            <w:pPr>
              <w:pStyle w:val="TableParagraph"/>
              <w:spacing w:before="138"/>
              <w:rPr>
                <w:b/>
                <w:sz w:val="18"/>
              </w:rPr>
            </w:pPr>
            <w:r>
              <w:rPr>
                <w:b/>
                <w:strike/>
                <w:sz w:val="18"/>
              </w:rPr>
              <w:t>200</w:t>
            </w:r>
            <w:r w:rsidR="0091243A">
              <w:rPr>
                <w:b/>
                <w:strike/>
                <w:sz w:val="18"/>
              </w:rPr>
              <w:t xml:space="preserve"> </w:t>
            </w:r>
            <w:r w:rsidRPr="0091243A">
              <w:rPr>
                <w:bCs/>
                <w:color w:val="FF0000"/>
                <w:sz w:val="18"/>
                <w:u w:val="single"/>
              </w:rPr>
              <w:t>18</w:t>
            </w:r>
            <w:r w:rsidR="0091243A" w:rsidRPr="0091243A">
              <w:rPr>
                <w:bCs/>
                <w:color w:val="FF0000"/>
                <w:sz w:val="18"/>
                <w:u w:val="single"/>
              </w:rPr>
              <w:t>5</w:t>
            </w:r>
            <w:r>
              <w:rPr>
                <w:b/>
                <w:sz w:val="18"/>
              </w:rPr>
              <w:t xml:space="preserve"> W per</w:t>
            </w:r>
          </w:p>
          <w:p w14:paraId="65C31E72" w14:textId="77777777" w:rsidR="00E87707" w:rsidRDefault="002C13F9">
            <w:pPr>
              <w:pStyle w:val="TableParagraph"/>
              <w:spacing w:before="33"/>
              <w:rPr>
                <w:b/>
                <w:sz w:val="18"/>
              </w:rPr>
            </w:pPr>
            <w:r>
              <w:rPr>
                <w:b/>
                <w:sz w:val="18"/>
              </w:rPr>
              <w:t>drive through</w:t>
            </w:r>
          </w:p>
        </w:tc>
      </w:tr>
      <w:tr w:rsidR="0091243A" w14:paraId="096545D4" w14:textId="77777777" w:rsidTr="0091243A">
        <w:trPr>
          <w:trHeight w:val="146"/>
        </w:trPr>
        <w:tc>
          <w:tcPr>
            <w:tcW w:w="3900" w:type="dxa"/>
          </w:tcPr>
          <w:p w14:paraId="3D366B12" w14:textId="64B9CE25" w:rsidR="0091243A" w:rsidRPr="00AC070F" w:rsidRDefault="0091243A">
            <w:pPr>
              <w:pStyle w:val="TableParagraph"/>
              <w:spacing w:before="5"/>
              <w:ind w:left="0"/>
              <w:rPr>
                <w:b/>
                <w:strike/>
                <w:color w:val="92D050"/>
              </w:rPr>
            </w:pPr>
            <w:r w:rsidRPr="00207147">
              <w:rPr>
                <w:b/>
                <w:strike/>
                <w:color w:val="FF0000"/>
                <w:sz w:val="18"/>
              </w:rPr>
              <w:t>Parking near 24-hour retail entrances</w:t>
            </w:r>
          </w:p>
        </w:tc>
        <w:tc>
          <w:tcPr>
            <w:tcW w:w="6105" w:type="dxa"/>
            <w:gridSpan w:val="4"/>
          </w:tcPr>
          <w:p w14:paraId="7841A509" w14:textId="23FCD2CA" w:rsidR="0091243A" w:rsidRPr="0091243A" w:rsidRDefault="0091243A" w:rsidP="0091243A">
            <w:pPr>
              <w:pStyle w:val="TableParagraph"/>
              <w:spacing w:before="138"/>
              <w:jc w:val="center"/>
              <w:rPr>
                <w:b/>
                <w:strike/>
                <w:color w:val="FF0000"/>
                <w:sz w:val="18"/>
              </w:rPr>
            </w:pPr>
            <w:r w:rsidRPr="0091243A">
              <w:rPr>
                <w:b/>
                <w:strike/>
                <w:color w:val="FF0000"/>
                <w:sz w:val="18"/>
              </w:rPr>
              <w:t>400 W per main entry</w:t>
            </w:r>
          </w:p>
        </w:tc>
      </w:tr>
      <w:tr w:rsidR="00E87707" w14:paraId="65C31E7E" w14:textId="77777777">
        <w:trPr>
          <w:trHeight w:val="745"/>
        </w:trPr>
        <w:tc>
          <w:tcPr>
            <w:tcW w:w="3900" w:type="dxa"/>
          </w:tcPr>
          <w:p w14:paraId="65C31E74" w14:textId="77777777" w:rsidR="00E87707" w:rsidRDefault="00E87707">
            <w:pPr>
              <w:pStyle w:val="TableParagraph"/>
              <w:spacing w:before="5"/>
              <w:ind w:left="0"/>
              <w:rPr>
                <w:b/>
              </w:rPr>
            </w:pPr>
          </w:p>
          <w:p w14:paraId="65C31E75" w14:textId="3F91463F" w:rsidR="00E87707" w:rsidRPr="00AC2557" w:rsidRDefault="002C13F9">
            <w:pPr>
              <w:pStyle w:val="TableParagraph"/>
              <w:rPr>
                <w:b/>
                <w:color w:val="92D050"/>
                <w:sz w:val="18"/>
                <w:u w:val="single"/>
              </w:rPr>
            </w:pPr>
            <w:r w:rsidRPr="00207147">
              <w:rPr>
                <w:bCs/>
                <w:color w:val="FF0000"/>
                <w:sz w:val="18"/>
                <w:u w:val="single"/>
              </w:rPr>
              <w:t>Parking near 24-hour retail entrances</w:t>
            </w:r>
          </w:p>
        </w:tc>
        <w:tc>
          <w:tcPr>
            <w:tcW w:w="1125" w:type="dxa"/>
          </w:tcPr>
          <w:p w14:paraId="65C31E76" w14:textId="70D13260" w:rsidR="00E87707" w:rsidRDefault="002C13F9">
            <w:pPr>
              <w:pStyle w:val="TableParagraph"/>
              <w:spacing w:before="18"/>
              <w:ind w:left="117"/>
              <w:rPr>
                <w:b/>
                <w:sz w:val="18"/>
              </w:rPr>
            </w:pPr>
            <w:r>
              <w:rPr>
                <w:b/>
                <w:strike/>
                <w:sz w:val="18"/>
              </w:rPr>
              <w:t>400</w:t>
            </w:r>
            <w:r w:rsidR="0091243A">
              <w:rPr>
                <w:b/>
                <w:strike/>
                <w:sz w:val="18"/>
              </w:rPr>
              <w:t xml:space="preserve"> </w:t>
            </w:r>
            <w:r w:rsidR="0091243A" w:rsidRPr="0091243A">
              <w:rPr>
                <w:bCs/>
                <w:color w:val="FF0000"/>
                <w:sz w:val="18"/>
                <w:u w:val="single"/>
              </w:rPr>
              <w:t>80</w:t>
            </w:r>
            <w:r w:rsidRPr="0091243A">
              <w:rPr>
                <w:bCs/>
                <w:color w:val="FF0000"/>
                <w:sz w:val="18"/>
                <w:u w:val="single"/>
              </w:rPr>
              <w:t xml:space="preserve"> </w:t>
            </w:r>
            <w:r>
              <w:rPr>
                <w:b/>
                <w:sz w:val="18"/>
              </w:rPr>
              <w:t>W</w:t>
            </w:r>
          </w:p>
          <w:p w14:paraId="65C31E77" w14:textId="77777777" w:rsidR="00E87707" w:rsidRDefault="002C13F9">
            <w:pPr>
              <w:pStyle w:val="TableParagraph"/>
              <w:spacing w:line="240" w:lineRule="atLeast"/>
              <w:ind w:left="357" w:right="173" w:hanging="158"/>
              <w:rPr>
                <w:b/>
                <w:sz w:val="18"/>
              </w:rPr>
            </w:pPr>
            <w:r>
              <w:rPr>
                <w:b/>
                <w:w w:val="95"/>
                <w:sz w:val="18"/>
              </w:rPr>
              <w:t xml:space="preserve">per main </w:t>
            </w:r>
            <w:r>
              <w:rPr>
                <w:b/>
                <w:sz w:val="18"/>
              </w:rPr>
              <w:t>entry</w:t>
            </w:r>
          </w:p>
        </w:tc>
        <w:tc>
          <w:tcPr>
            <w:tcW w:w="1665" w:type="dxa"/>
          </w:tcPr>
          <w:p w14:paraId="65C31E78" w14:textId="5DA1D690" w:rsidR="00E87707" w:rsidRDefault="002C13F9">
            <w:pPr>
              <w:pStyle w:val="TableParagraph"/>
              <w:spacing w:before="138"/>
              <w:rPr>
                <w:b/>
                <w:sz w:val="18"/>
              </w:rPr>
            </w:pPr>
            <w:r>
              <w:rPr>
                <w:b/>
                <w:strike/>
                <w:sz w:val="18"/>
              </w:rPr>
              <w:t>400</w:t>
            </w:r>
            <w:r w:rsidR="0091243A">
              <w:rPr>
                <w:b/>
                <w:strike/>
                <w:sz w:val="18"/>
              </w:rPr>
              <w:t xml:space="preserve"> </w:t>
            </w:r>
            <w:r w:rsidR="0091243A" w:rsidRPr="0091243A">
              <w:rPr>
                <w:bCs/>
                <w:color w:val="FF0000"/>
                <w:sz w:val="18"/>
                <w:u w:val="single"/>
              </w:rPr>
              <w:t>140</w:t>
            </w:r>
            <w:r w:rsidRPr="0091243A">
              <w:rPr>
                <w:bCs/>
                <w:color w:val="FF0000"/>
                <w:sz w:val="18"/>
                <w:u w:val="single"/>
              </w:rPr>
              <w:t xml:space="preserve"> </w:t>
            </w:r>
            <w:r>
              <w:rPr>
                <w:b/>
                <w:sz w:val="18"/>
              </w:rPr>
              <w:t>W per</w:t>
            </w:r>
          </w:p>
          <w:p w14:paraId="65C31E79" w14:textId="77777777" w:rsidR="00E87707" w:rsidRDefault="002C13F9">
            <w:pPr>
              <w:pStyle w:val="TableParagraph"/>
              <w:spacing w:before="33"/>
              <w:rPr>
                <w:b/>
                <w:sz w:val="18"/>
              </w:rPr>
            </w:pPr>
            <w:r>
              <w:rPr>
                <w:b/>
                <w:sz w:val="18"/>
              </w:rPr>
              <w:t>main entry</w:t>
            </w:r>
          </w:p>
        </w:tc>
        <w:tc>
          <w:tcPr>
            <w:tcW w:w="1680" w:type="dxa"/>
          </w:tcPr>
          <w:p w14:paraId="65C31E7A" w14:textId="60AAC470" w:rsidR="00E87707" w:rsidRDefault="002C13F9">
            <w:pPr>
              <w:pStyle w:val="TableParagraph"/>
              <w:spacing w:before="138"/>
              <w:rPr>
                <w:b/>
                <w:sz w:val="18"/>
              </w:rPr>
            </w:pPr>
            <w:r>
              <w:rPr>
                <w:b/>
                <w:strike/>
                <w:sz w:val="18"/>
              </w:rPr>
              <w:t>400</w:t>
            </w:r>
            <w:r w:rsidR="0091243A">
              <w:rPr>
                <w:b/>
                <w:strike/>
                <w:sz w:val="18"/>
              </w:rPr>
              <w:t xml:space="preserve"> </w:t>
            </w:r>
            <w:r w:rsidR="0091243A" w:rsidRPr="0091243A">
              <w:rPr>
                <w:bCs/>
                <w:color w:val="FF0000"/>
                <w:sz w:val="18"/>
                <w:u w:val="single"/>
              </w:rPr>
              <w:t>200</w:t>
            </w:r>
            <w:r w:rsidRPr="0091243A">
              <w:rPr>
                <w:bCs/>
                <w:color w:val="FF0000"/>
                <w:sz w:val="18"/>
                <w:u w:val="single"/>
              </w:rPr>
              <w:t xml:space="preserve"> </w:t>
            </w:r>
            <w:r>
              <w:rPr>
                <w:b/>
                <w:sz w:val="18"/>
              </w:rPr>
              <w:t>W per</w:t>
            </w:r>
          </w:p>
          <w:p w14:paraId="65C31E7B" w14:textId="77777777" w:rsidR="00E87707" w:rsidRDefault="002C13F9">
            <w:pPr>
              <w:pStyle w:val="TableParagraph"/>
              <w:spacing w:before="33"/>
              <w:rPr>
                <w:b/>
                <w:sz w:val="18"/>
              </w:rPr>
            </w:pPr>
            <w:r>
              <w:rPr>
                <w:b/>
                <w:sz w:val="18"/>
              </w:rPr>
              <w:t>main entry</w:t>
            </w:r>
          </w:p>
        </w:tc>
        <w:tc>
          <w:tcPr>
            <w:tcW w:w="1635" w:type="dxa"/>
          </w:tcPr>
          <w:p w14:paraId="65C31E7C" w14:textId="710D56FA" w:rsidR="00E87707" w:rsidRDefault="002C13F9">
            <w:pPr>
              <w:pStyle w:val="TableParagraph"/>
              <w:spacing w:before="138"/>
              <w:rPr>
                <w:b/>
                <w:sz w:val="18"/>
              </w:rPr>
            </w:pPr>
            <w:r>
              <w:rPr>
                <w:b/>
                <w:strike/>
                <w:sz w:val="18"/>
              </w:rPr>
              <w:t>400</w:t>
            </w:r>
            <w:r w:rsidRPr="0091243A">
              <w:rPr>
                <w:bCs/>
                <w:color w:val="FF0000"/>
                <w:sz w:val="18"/>
                <w:u w:val="single"/>
              </w:rPr>
              <w:t>2</w:t>
            </w:r>
            <w:r w:rsidR="0091243A" w:rsidRPr="0091243A">
              <w:rPr>
                <w:bCs/>
                <w:color w:val="FF0000"/>
                <w:sz w:val="18"/>
                <w:u w:val="single"/>
              </w:rPr>
              <w:t>80</w:t>
            </w:r>
            <w:r>
              <w:rPr>
                <w:b/>
                <w:sz w:val="18"/>
              </w:rPr>
              <w:t xml:space="preserve"> W per</w:t>
            </w:r>
          </w:p>
          <w:p w14:paraId="65C31E7D" w14:textId="77777777" w:rsidR="00E87707" w:rsidRDefault="002C13F9">
            <w:pPr>
              <w:pStyle w:val="TableParagraph"/>
              <w:spacing w:before="33"/>
              <w:rPr>
                <w:b/>
                <w:sz w:val="18"/>
              </w:rPr>
            </w:pPr>
            <w:r>
              <w:rPr>
                <w:b/>
                <w:sz w:val="18"/>
              </w:rPr>
              <w:t>main entry</w:t>
            </w:r>
          </w:p>
        </w:tc>
      </w:tr>
    </w:tbl>
    <w:p w14:paraId="65C31E7F" w14:textId="77777777" w:rsidR="00E87707" w:rsidRDefault="00E87707">
      <w:pPr>
        <w:pStyle w:val="BodyText"/>
        <w:spacing w:before="6"/>
        <w:rPr>
          <w:sz w:val="9"/>
        </w:rPr>
      </w:pPr>
    </w:p>
    <w:p w14:paraId="65C31E80" w14:textId="308E52C9" w:rsidR="00E87707" w:rsidRDefault="002C13F9">
      <w:pPr>
        <w:pStyle w:val="BodyText"/>
        <w:spacing w:before="80" w:line="487" w:lineRule="auto"/>
        <w:ind w:left="569" w:right="6339"/>
      </w:pPr>
      <w:r>
        <w:t>For</w:t>
      </w:r>
      <w:r>
        <w:rPr>
          <w:spacing w:val="-23"/>
        </w:rPr>
        <w:t xml:space="preserve"> </w:t>
      </w:r>
      <w:r>
        <w:t>SI:</w:t>
      </w:r>
      <w:r>
        <w:rPr>
          <w:spacing w:val="-26"/>
        </w:rPr>
        <w:t xml:space="preserve"> </w:t>
      </w:r>
      <w:r>
        <w:t>1</w:t>
      </w:r>
      <w:r>
        <w:rPr>
          <w:spacing w:val="-20"/>
        </w:rPr>
        <w:t xml:space="preserve"> </w:t>
      </w:r>
      <w:r>
        <w:t>watt</w:t>
      </w:r>
      <w:r>
        <w:rPr>
          <w:spacing w:val="-26"/>
        </w:rPr>
        <w:t xml:space="preserve"> </w:t>
      </w:r>
      <w:r>
        <w:rPr>
          <w:spacing w:val="2"/>
        </w:rPr>
        <w:t>per</w:t>
      </w:r>
      <w:r>
        <w:rPr>
          <w:spacing w:val="-23"/>
        </w:rPr>
        <w:t xml:space="preserve"> </w:t>
      </w:r>
      <w:r>
        <w:rPr>
          <w:spacing w:val="2"/>
        </w:rPr>
        <w:t>square</w:t>
      </w:r>
      <w:r>
        <w:rPr>
          <w:spacing w:val="-20"/>
        </w:rPr>
        <w:t xml:space="preserve"> </w:t>
      </w:r>
      <w:r>
        <w:t>foot</w:t>
      </w:r>
      <w:r>
        <w:rPr>
          <w:spacing w:val="-26"/>
        </w:rPr>
        <w:t xml:space="preserve"> </w:t>
      </w:r>
      <w:r>
        <w:t>=</w:t>
      </w:r>
      <w:r>
        <w:rPr>
          <w:spacing w:val="-23"/>
        </w:rPr>
        <w:t xml:space="preserve"> </w:t>
      </w:r>
      <w:r w:rsidR="00AC070F" w:rsidRPr="00207147">
        <w:rPr>
          <w:b w:val="0"/>
          <w:color w:val="FF0000"/>
          <w:szCs w:val="22"/>
          <w:u w:val="single"/>
        </w:rPr>
        <w:t>10.76</w:t>
      </w:r>
      <w:r w:rsidR="00207147">
        <w:rPr>
          <w:color w:val="92D050"/>
        </w:rPr>
        <w:t xml:space="preserve"> </w:t>
      </w:r>
      <w:r>
        <w:t>W/</w:t>
      </w:r>
      <w:r w:rsidRPr="00207147">
        <w:rPr>
          <w:bCs w:val="0"/>
          <w:strike/>
          <w:color w:val="FF0000"/>
          <w:szCs w:val="22"/>
        </w:rPr>
        <w:t>0.0929</w:t>
      </w:r>
      <w:r>
        <w:rPr>
          <w:spacing w:val="-20"/>
        </w:rPr>
        <w:t xml:space="preserve"> </w:t>
      </w:r>
      <w:r>
        <w:t>m</w:t>
      </w:r>
      <w:r>
        <w:rPr>
          <w:position w:val="7"/>
          <w:sz w:val="15"/>
        </w:rPr>
        <w:t>2</w:t>
      </w:r>
      <w:r>
        <w:t>. W =</w:t>
      </w:r>
      <w:r>
        <w:rPr>
          <w:spacing w:val="-17"/>
        </w:rPr>
        <w:t xml:space="preserve"> </w:t>
      </w:r>
      <w:r>
        <w:t>watts.</w:t>
      </w:r>
    </w:p>
    <w:p w14:paraId="65C31E81" w14:textId="77777777" w:rsidR="00E87707" w:rsidRDefault="002C13F9">
      <w:pPr>
        <w:pStyle w:val="BodyText"/>
        <w:spacing w:line="207" w:lineRule="exact"/>
        <w:ind w:left="119"/>
      </w:pPr>
      <w:r>
        <w:t>Reason Statement:</w:t>
      </w:r>
    </w:p>
    <w:p w14:paraId="65C31E82" w14:textId="77777777" w:rsidR="00E87707" w:rsidRDefault="00E87707">
      <w:pPr>
        <w:pStyle w:val="BodyText"/>
        <w:spacing w:before="5"/>
      </w:pPr>
    </w:p>
    <w:p w14:paraId="65C31E83" w14:textId="487E4E4A" w:rsidR="00E87707" w:rsidRDefault="002C13F9">
      <w:pPr>
        <w:pStyle w:val="BodyText"/>
        <w:spacing w:before="1" w:line="278" w:lineRule="auto"/>
        <w:ind w:left="119"/>
      </w:pPr>
      <w:r>
        <w:t>Many</w:t>
      </w:r>
      <w:r>
        <w:rPr>
          <w:spacing w:val="-31"/>
        </w:rPr>
        <w:t xml:space="preserve"> </w:t>
      </w:r>
      <w:r>
        <w:t>elements</w:t>
      </w:r>
      <w:r>
        <w:rPr>
          <w:spacing w:val="-31"/>
        </w:rPr>
        <w:t xml:space="preserve"> </w:t>
      </w:r>
      <w:r>
        <w:rPr>
          <w:spacing w:val="2"/>
        </w:rPr>
        <w:t>in</w:t>
      </w:r>
      <w:r>
        <w:rPr>
          <w:spacing w:val="-29"/>
        </w:rPr>
        <w:t xml:space="preserve"> </w:t>
      </w:r>
      <w:r>
        <w:t>exterior</w:t>
      </w:r>
      <w:r>
        <w:rPr>
          <w:spacing w:val="-31"/>
        </w:rPr>
        <w:t xml:space="preserve"> </w:t>
      </w:r>
      <w:r>
        <w:rPr>
          <w:spacing w:val="2"/>
        </w:rPr>
        <w:t>lighting</w:t>
      </w:r>
      <w:r>
        <w:rPr>
          <w:spacing w:val="-28"/>
        </w:rPr>
        <w:t xml:space="preserve"> </w:t>
      </w:r>
      <w:r>
        <w:t>have</w:t>
      </w:r>
      <w:r>
        <w:rPr>
          <w:spacing w:val="-29"/>
        </w:rPr>
        <w:t xml:space="preserve"> </w:t>
      </w:r>
      <w:r>
        <w:rPr>
          <w:spacing w:val="2"/>
        </w:rPr>
        <w:t>changed</w:t>
      </w:r>
      <w:r>
        <w:rPr>
          <w:spacing w:val="-29"/>
        </w:rPr>
        <w:t xml:space="preserve"> </w:t>
      </w:r>
      <w:r>
        <w:t>since</w:t>
      </w:r>
      <w:r>
        <w:rPr>
          <w:spacing w:val="-29"/>
        </w:rPr>
        <w:t xml:space="preserve"> </w:t>
      </w:r>
      <w:r>
        <w:t>this</w:t>
      </w:r>
      <w:r>
        <w:rPr>
          <w:spacing w:val="-31"/>
        </w:rPr>
        <w:t xml:space="preserve"> </w:t>
      </w:r>
      <w:r>
        <w:t>section</w:t>
      </w:r>
      <w:r>
        <w:rPr>
          <w:spacing w:val="-29"/>
        </w:rPr>
        <w:t xml:space="preserve"> </w:t>
      </w:r>
      <w:r>
        <w:rPr>
          <w:spacing w:val="3"/>
        </w:rPr>
        <w:t>was</w:t>
      </w:r>
      <w:r>
        <w:rPr>
          <w:spacing w:val="-31"/>
        </w:rPr>
        <w:t xml:space="preserve"> </w:t>
      </w:r>
      <w:r>
        <w:rPr>
          <w:spacing w:val="2"/>
        </w:rPr>
        <w:t>last</w:t>
      </w:r>
      <w:r>
        <w:rPr>
          <w:spacing w:val="-33"/>
        </w:rPr>
        <w:t xml:space="preserve"> </w:t>
      </w:r>
      <w:r>
        <w:rPr>
          <w:spacing w:val="2"/>
        </w:rPr>
        <w:t>modified</w:t>
      </w:r>
      <w:r>
        <w:rPr>
          <w:spacing w:val="-29"/>
        </w:rPr>
        <w:t xml:space="preserve"> </w:t>
      </w:r>
      <w:r>
        <w:rPr>
          <w:spacing w:val="2"/>
        </w:rPr>
        <w:t>in</w:t>
      </w:r>
      <w:r>
        <w:rPr>
          <w:spacing w:val="-29"/>
        </w:rPr>
        <w:t xml:space="preserve"> </w:t>
      </w:r>
      <w:r>
        <w:t>the</w:t>
      </w:r>
      <w:r>
        <w:rPr>
          <w:spacing w:val="-29"/>
        </w:rPr>
        <w:t xml:space="preserve"> </w:t>
      </w:r>
      <w:r>
        <w:rPr>
          <w:spacing w:val="3"/>
        </w:rPr>
        <w:t>2018</w:t>
      </w:r>
      <w:r>
        <w:rPr>
          <w:spacing w:val="-29"/>
        </w:rPr>
        <w:t xml:space="preserve"> </w:t>
      </w:r>
      <w:r>
        <w:rPr>
          <w:spacing w:val="2"/>
        </w:rPr>
        <w:t>version.</w:t>
      </w:r>
      <w:r>
        <w:rPr>
          <w:spacing w:val="-33"/>
        </w:rPr>
        <w:t xml:space="preserve"> </w:t>
      </w:r>
      <w:r>
        <w:rPr>
          <w:spacing w:val="-3"/>
        </w:rPr>
        <w:t>In</w:t>
      </w:r>
      <w:r>
        <w:rPr>
          <w:spacing w:val="-29"/>
        </w:rPr>
        <w:t xml:space="preserve"> </w:t>
      </w:r>
      <w:r>
        <w:rPr>
          <w:spacing w:val="3"/>
        </w:rPr>
        <w:t>2018,</w:t>
      </w:r>
      <w:r>
        <w:rPr>
          <w:spacing w:val="-33"/>
        </w:rPr>
        <w:t xml:space="preserve"> </w:t>
      </w:r>
      <w:r>
        <w:rPr>
          <w:spacing w:val="2"/>
        </w:rPr>
        <w:t>lighting</w:t>
      </w:r>
      <w:r>
        <w:rPr>
          <w:spacing w:val="-29"/>
        </w:rPr>
        <w:t xml:space="preserve"> </w:t>
      </w:r>
      <w:r>
        <w:t xml:space="preserve">fixture </w:t>
      </w:r>
      <w:r>
        <w:rPr>
          <w:spacing w:val="2"/>
        </w:rPr>
        <w:t>device</w:t>
      </w:r>
      <w:r>
        <w:rPr>
          <w:spacing w:val="-29"/>
        </w:rPr>
        <w:t xml:space="preserve"> </w:t>
      </w:r>
      <w:r>
        <w:t>efficacy</w:t>
      </w:r>
      <w:r>
        <w:rPr>
          <w:spacing w:val="-30"/>
        </w:rPr>
        <w:t xml:space="preserve"> </w:t>
      </w:r>
      <w:r>
        <w:rPr>
          <w:spacing w:val="2"/>
        </w:rPr>
        <w:t>ranged</w:t>
      </w:r>
      <w:r>
        <w:rPr>
          <w:spacing w:val="-28"/>
        </w:rPr>
        <w:t xml:space="preserve"> </w:t>
      </w:r>
      <w:r>
        <w:t>80</w:t>
      </w:r>
      <w:r>
        <w:rPr>
          <w:spacing w:val="-28"/>
        </w:rPr>
        <w:t xml:space="preserve"> </w:t>
      </w:r>
      <w:r>
        <w:t>-</w:t>
      </w:r>
      <w:r>
        <w:rPr>
          <w:spacing w:val="-30"/>
        </w:rPr>
        <w:t xml:space="preserve"> </w:t>
      </w:r>
      <w:r>
        <w:rPr>
          <w:spacing w:val="2"/>
        </w:rPr>
        <w:t>100</w:t>
      </w:r>
      <w:r>
        <w:rPr>
          <w:spacing w:val="-29"/>
        </w:rPr>
        <w:t xml:space="preserve"> </w:t>
      </w:r>
      <w:proofErr w:type="spellStart"/>
      <w:r>
        <w:t>lm</w:t>
      </w:r>
      <w:proofErr w:type="spellEnd"/>
      <w:r>
        <w:t>/W.</w:t>
      </w:r>
      <w:r>
        <w:rPr>
          <w:spacing w:val="-32"/>
        </w:rPr>
        <w:t xml:space="preserve"> </w:t>
      </w:r>
      <w:r>
        <w:t>Since</w:t>
      </w:r>
      <w:r>
        <w:rPr>
          <w:spacing w:val="-29"/>
        </w:rPr>
        <w:t xml:space="preserve"> </w:t>
      </w:r>
      <w:r>
        <w:rPr>
          <w:spacing w:val="3"/>
        </w:rPr>
        <w:t>2018,</w:t>
      </w:r>
      <w:r>
        <w:rPr>
          <w:spacing w:val="-33"/>
        </w:rPr>
        <w:t xml:space="preserve"> </w:t>
      </w:r>
      <w:r>
        <w:t>exterior</w:t>
      </w:r>
      <w:r>
        <w:rPr>
          <w:spacing w:val="-30"/>
        </w:rPr>
        <w:t xml:space="preserve"> </w:t>
      </w:r>
      <w:r>
        <w:rPr>
          <w:spacing w:val="2"/>
        </w:rPr>
        <w:t>lighting</w:t>
      </w:r>
      <w:r>
        <w:rPr>
          <w:spacing w:val="-28"/>
        </w:rPr>
        <w:t xml:space="preserve"> </w:t>
      </w:r>
      <w:r>
        <w:rPr>
          <w:spacing w:val="2"/>
        </w:rPr>
        <w:t>device</w:t>
      </w:r>
      <w:r>
        <w:rPr>
          <w:spacing w:val="-29"/>
        </w:rPr>
        <w:t xml:space="preserve"> </w:t>
      </w:r>
      <w:r>
        <w:t>efficacy</w:t>
      </w:r>
      <w:r>
        <w:rPr>
          <w:spacing w:val="-30"/>
        </w:rPr>
        <w:t xml:space="preserve"> </w:t>
      </w:r>
      <w:r>
        <w:rPr>
          <w:spacing w:val="2"/>
        </w:rPr>
        <w:t>has</w:t>
      </w:r>
      <w:r>
        <w:rPr>
          <w:spacing w:val="-30"/>
        </w:rPr>
        <w:t xml:space="preserve"> </w:t>
      </w:r>
      <w:r>
        <w:rPr>
          <w:spacing w:val="2"/>
        </w:rPr>
        <w:t>increased</w:t>
      </w:r>
      <w:r>
        <w:rPr>
          <w:spacing w:val="-28"/>
        </w:rPr>
        <w:t xml:space="preserve"> </w:t>
      </w:r>
      <w:r>
        <w:t>by</w:t>
      </w:r>
      <w:r>
        <w:rPr>
          <w:spacing w:val="-30"/>
        </w:rPr>
        <w:t xml:space="preserve"> </w:t>
      </w:r>
      <w:r>
        <w:t>20</w:t>
      </w:r>
      <w:r>
        <w:rPr>
          <w:spacing w:val="-29"/>
        </w:rPr>
        <w:t xml:space="preserve"> </w:t>
      </w:r>
      <w:r>
        <w:t>-</w:t>
      </w:r>
      <w:r>
        <w:rPr>
          <w:spacing w:val="-30"/>
        </w:rPr>
        <w:t xml:space="preserve"> </w:t>
      </w:r>
      <w:r>
        <w:rPr>
          <w:spacing w:val="3"/>
        </w:rPr>
        <w:t>40%.</w:t>
      </w:r>
      <w:r>
        <w:rPr>
          <w:spacing w:val="-33"/>
        </w:rPr>
        <w:t xml:space="preserve"> </w:t>
      </w:r>
      <w:r>
        <w:t>Many</w:t>
      </w:r>
      <w:r>
        <w:rPr>
          <w:spacing w:val="-30"/>
        </w:rPr>
        <w:t xml:space="preserve"> </w:t>
      </w:r>
      <w:r>
        <w:t xml:space="preserve">exterior </w:t>
      </w:r>
      <w:r>
        <w:rPr>
          <w:spacing w:val="2"/>
        </w:rPr>
        <w:t>lighting</w:t>
      </w:r>
      <w:r>
        <w:rPr>
          <w:spacing w:val="-30"/>
        </w:rPr>
        <w:t xml:space="preserve"> </w:t>
      </w:r>
      <w:r>
        <w:rPr>
          <w:spacing w:val="2"/>
        </w:rPr>
        <w:t>devices</w:t>
      </w:r>
      <w:r>
        <w:rPr>
          <w:spacing w:val="-31"/>
        </w:rPr>
        <w:t xml:space="preserve"> </w:t>
      </w:r>
      <w:r>
        <w:rPr>
          <w:spacing w:val="2"/>
        </w:rPr>
        <w:t>now</w:t>
      </w:r>
      <w:r>
        <w:rPr>
          <w:spacing w:val="-30"/>
        </w:rPr>
        <w:t xml:space="preserve"> </w:t>
      </w:r>
      <w:r>
        <w:rPr>
          <w:spacing w:val="2"/>
        </w:rPr>
        <w:t>exceed</w:t>
      </w:r>
      <w:r>
        <w:rPr>
          <w:spacing w:val="-29"/>
        </w:rPr>
        <w:t xml:space="preserve"> </w:t>
      </w:r>
      <w:r>
        <w:rPr>
          <w:spacing w:val="2"/>
        </w:rPr>
        <w:t>120</w:t>
      </w:r>
      <w:r>
        <w:rPr>
          <w:spacing w:val="-30"/>
        </w:rPr>
        <w:t xml:space="preserve"> </w:t>
      </w:r>
      <w:proofErr w:type="spellStart"/>
      <w:r>
        <w:t>lm</w:t>
      </w:r>
      <w:proofErr w:type="spellEnd"/>
      <w:r>
        <w:t>/W.</w:t>
      </w:r>
      <w:r>
        <w:rPr>
          <w:spacing w:val="-34"/>
        </w:rPr>
        <w:t xml:space="preserve"> </w:t>
      </w:r>
      <w:r>
        <w:rPr>
          <w:spacing w:val="-3"/>
        </w:rPr>
        <w:t>It</w:t>
      </w:r>
      <w:r>
        <w:rPr>
          <w:spacing w:val="-33"/>
        </w:rPr>
        <w:t xml:space="preserve"> </w:t>
      </w:r>
      <w:r>
        <w:rPr>
          <w:spacing w:val="2"/>
        </w:rPr>
        <w:t>is</w:t>
      </w:r>
      <w:r>
        <w:rPr>
          <w:spacing w:val="-32"/>
        </w:rPr>
        <w:t xml:space="preserve"> </w:t>
      </w:r>
      <w:r>
        <w:t>very</w:t>
      </w:r>
      <w:r>
        <w:rPr>
          <w:spacing w:val="-31"/>
        </w:rPr>
        <w:t xml:space="preserve"> </w:t>
      </w:r>
      <w:r>
        <w:t>hard</w:t>
      </w:r>
      <w:r>
        <w:rPr>
          <w:spacing w:val="-29"/>
        </w:rPr>
        <w:t xml:space="preserve"> </w:t>
      </w:r>
      <w:r>
        <w:rPr>
          <w:spacing w:val="-3"/>
        </w:rPr>
        <w:t>to</w:t>
      </w:r>
      <w:r>
        <w:rPr>
          <w:spacing w:val="-30"/>
        </w:rPr>
        <w:t xml:space="preserve"> </w:t>
      </w:r>
      <w:r>
        <w:t>purchase</w:t>
      </w:r>
      <w:r>
        <w:rPr>
          <w:spacing w:val="-30"/>
        </w:rPr>
        <w:t xml:space="preserve"> </w:t>
      </w:r>
      <w:r>
        <w:rPr>
          <w:spacing w:val="3"/>
        </w:rPr>
        <w:t>equipment</w:t>
      </w:r>
      <w:r>
        <w:rPr>
          <w:spacing w:val="-33"/>
        </w:rPr>
        <w:t xml:space="preserve"> </w:t>
      </w:r>
      <w:r>
        <w:t>with</w:t>
      </w:r>
      <w:r>
        <w:rPr>
          <w:spacing w:val="-30"/>
        </w:rPr>
        <w:t xml:space="preserve"> </w:t>
      </w:r>
      <w:r>
        <w:t>efficacy</w:t>
      </w:r>
      <w:r>
        <w:rPr>
          <w:spacing w:val="-31"/>
        </w:rPr>
        <w:t xml:space="preserve"> </w:t>
      </w:r>
      <w:r>
        <w:rPr>
          <w:spacing w:val="2"/>
        </w:rPr>
        <w:t>values</w:t>
      </w:r>
      <w:r>
        <w:rPr>
          <w:spacing w:val="-32"/>
        </w:rPr>
        <w:t xml:space="preserve"> </w:t>
      </w:r>
      <w:r>
        <w:t>that</w:t>
      </w:r>
      <w:r>
        <w:rPr>
          <w:spacing w:val="-33"/>
        </w:rPr>
        <w:t xml:space="preserve"> </w:t>
      </w:r>
      <w:r>
        <w:rPr>
          <w:spacing w:val="3"/>
        </w:rPr>
        <w:t>low.</w:t>
      </w:r>
      <w:r>
        <w:rPr>
          <w:spacing w:val="-34"/>
        </w:rPr>
        <w:t xml:space="preserve"> </w:t>
      </w:r>
      <w:r>
        <w:t>As</w:t>
      </w:r>
      <w:r>
        <w:rPr>
          <w:spacing w:val="-31"/>
        </w:rPr>
        <w:t xml:space="preserve"> </w:t>
      </w:r>
      <w:r>
        <w:t>a</w:t>
      </w:r>
      <w:r>
        <w:rPr>
          <w:spacing w:val="-30"/>
        </w:rPr>
        <w:t xml:space="preserve"> </w:t>
      </w:r>
      <w:r>
        <w:t>result,</w:t>
      </w:r>
      <w:r>
        <w:rPr>
          <w:spacing w:val="-34"/>
        </w:rPr>
        <w:t xml:space="preserve"> </w:t>
      </w:r>
      <w:r>
        <w:t>the</w:t>
      </w:r>
      <w:r>
        <w:rPr>
          <w:spacing w:val="-29"/>
        </w:rPr>
        <w:t xml:space="preserve"> </w:t>
      </w:r>
      <w:r>
        <w:rPr>
          <w:spacing w:val="2"/>
        </w:rPr>
        <w:t xml:space="preserve">lighting </w:t>
      </w:r>
      <w:r>
        <w:rPr>
          <w:spacing w:val="3"/>
        </w:rPr>
        <w:t>power</w:t>
      </w:r>
      <w:r>
        <w:rPr>
          <w:spacing w:val="-10"/>
        </w:rPr>
        <w:t xml:space="preserve"> </w:t>
      </w:r>
      <w:r>
        <w:t>density</w:t>
      </w:r>
      <w:r>
        <w:rPr>
          <w:spacing w:val="-10"/>
        </w:rPr>
        <w:t xml:space="preserve"> </w:t>
      </w:r>
      <w:r>
        <w:rPr>
          <w:spacing w:val="2"/>
        </w:rPr>
        <w:t>values</w:t>
      </w:r>
      <w:r>
        <w:rPr>
          <w:spacing w:val="-10"/>
        </w:rPr>
        <w:t xml:space="preserve"> </w:t>
      </w:r>
      <w:r>
        <w:t>can</w:t>
      </w:r>
      <w:r>
        <w:rPr>
          <w:spacing w:val="-7"/>
        </w:rPr>
        <w:t xml:space="preserve"> </w:t>
      </w:r>
      <w:r>
        <w:t>be</w:t>
      </w:r>
      <w:r>
        <w:rPr>
          <w:spacing w:val="-6"/>
        </w:rPr>
        <w:t xml:space="preserve"> </w:t>
      </w:r>
      <w:r>
        <w:rPr>
          <w:spacing w:val="2"/>
        </w:rPr>
        <w:t>reduced</w:t>
      </w:r>
      <w:r>
        <w:rPr>
          <w:spacing w:val="-6"/>
        </w:rPr>
        <w:t xml:space="preserve"> </w:t>
      </w:r>
      <w:r>
        <w:rPr>
          <w:spacing w:val="2"/>
        </w:rPr>
        <w:t>in</w:t>
      </w:r>
      <w:r>
        <w:rPr>
          <w:spacing w:val="-7"/>
        </w:rPr>
        <w:t xml:space="preserve"> </w:t>
      </w:r>
      <w:r>
        <w:t>response</w:t>
      </w:r>
      <w:r>
        <w:rPr>
          <w:spacing w:val="-6"/>
        </w:rPr>
        <w:t xml:space="preserve"> </w:t>
      </w:r>
      <w:r>
        <w:rPr>
          <w:spacing w:val="-3"/>
        </w:rPr>
        <w:t>to</w:t>
      </w:r>
      <w:r>
        <w:rPr>
          <w:spacing w:val="-6"/>
        </w:rPr>
        <w:t xml:space="preserve"> </w:t>
      </w:r>
      <w:r>
        <w:t>the</w:t>
      </w:r>
      <w:r>
        <w:rPr>
          <w:spacing w:val="-7"/>
        </w:rPr>
        <w:t xml:space="preserve"> </w:t>
      </w:r>
      <w:r>
        <w:t>current</w:t>
      </w:r>
      <w:r>
        <w:rPr>
          <w:spacing w:val="-15"/>
        </w:rPr>
        <w:t xml:space="preserve"> </w:t>
      </w:r>
      <w:r>
        <w:rPr>
          <w:spacing w:val="2"/>
        </w:rPr>
        <w:t>technology</w:t>
      </w:r>
      <w:r>
        <w:rPr>
          <w:spacing w:val="-10"/>
        </w:rPr>
        <w:t xml:space="preserve"> </w:t>
      </w:r>
      <w:r>
        <w:rPr>
          <w:spacing w:val="3"/>
        </w:rPr>
        <w:t>available.</w:t>
      </w:r>
    </w:p>
    <w:p w14:paraId="65C31E84" w14:textId="77777777" w:rsidR="00E87707" w:rsidRDefault="00E87707">
      <w:pPr>
        <w:pStyle w:val="BodyText"/>
        <w:spacing w:before="6"/>
        <w:rPr>
          <w:sz w:val="15"/>
        </w:rPr>
      </w:pPr>
    </w:p>
    <w:p w14:paraId="65C31E85" w14:textId="77777777" w:rsidR="00E87707" w:rsidRDefault="002C13F9">
      <w:pPr>
        <w:pStyle w:val="BodyText"/>
        <w:spacing w:before="1" w:line="278" w:lineRule="auto"/>
        <w:ind w:left="119" w:right="129"/>
      </w:pPr>
      <w:r>
        <w:rPr>
          <w:w w:val="95"/>
        </w:rPr>
        <w:t xml:space="preserve">Design practices and research also changed since 2018. In 2018, lighting knowledge about LEDs was still somewhat unknown. At the time, practices were assuming significant degradation assumption in the calculations. Now, industry assumes a degradation of about </w:t>
      </w:r>
      <w:r>
        <w:t>15%. This also allows for a reduction in lighting power density through newer guidance on design calculations.</w:t>
      </w:r>
    </w:p>
    <w:p w14:paraId="65C31E86" w14:textId="77777777" w:rsidR="00E87707" w:rsidRDefault="00E87707">
      <w:pPr>
        <w:pStyle w:val="BodyText"/>
        <w:spacing w:before="7"/>
        <w:rPr>
          <w:sz w:val="15"/>
        </w:rPr>
      </w:pPr>
    </w:p>
    <w:p w14:paraId="65C31E87" w14:textId="77777777" w:rsidR="00E87707" w:rsidRDefault="002C13F9">
      <w:pPr>
        <w:pStyle w:val="BodyText"/>
        <w:spacing w:line="278" w:lineRule="auto"/>
        <w:ind w:left="119"/>
      </w:pPr>
      <w:r>
        <w:rPr>
          <w:spacing w:val="-3"/>
          <w:w w:val="95"/>
        </w:rPr>
        <w:t>In</w:t>
      </w:r>
      <w:r>
        <w:rPr>
          <w:spacing w:val="-10"/>
          <w:w w:val="95"/>
        </w:rPr>
        <w:t xml:space="preserve"> </w:t>
      </w:r>
      <w:r>
        <w:rPr>
          <w:spacing w:val="3"/>
          <w:w w:val="95"/>
        </w:rPr>
        <w:t>2019,</w:t>
      </w:r>
      <w:r>
        <w:rPr>
          <w:spacing w:val="-17"/>
          <w:w w:val="95"/>
        </w:rPr>
        <w:t xml:space="preserve"> </w:t>
      </w:r>
      <w:r>
        <w:rPr>
          <w:w w:val="95"/>
        </w:rPr>
        <w:t>the</w:t>
      </w:r>
      <w:r>
        <w:rPr>
          <w:spacing w:val="-9"/>
          <w:w w:val="95"/>
        </w:rPr>
        <w:t xml:space="preserve"> </w:t>
      </w:r>
      <w:r>
        <w:rPr>
          <w:spacing w:val="2"/>
          <w:w w:val="95"/>
        </w:rPr>
        <w:t>Illuminating</w:t>
      </w:r>
      <w:r>
        <w:rPr>
          <w:spacing w:val="-9"/>
          <w:w w:val="95"/>
        </w:rPr>
        <w:t xml:space="preserve"> </w:t>
      </w:r>
      <w:r>
        <w:rPr>
          <w:spacing w:val="3"/>
          <w:w w:val="95"/>
        </w:rPr>
        <w:t>Engineering</w:t>
      </w:r>
      <w:r>
        <w:rPr>
          <w:spacing w:val="-10"/>
          <w:w w:val="95"/>
        </w:rPr>
        <w:t xml:space="preserve"> </w:t>
      </w:r>
      <w:r>
        <w:rPr>
          <w:w w:val="95"/>
        </w:rPr>
        <w:t>Society</w:t>
      </w:r>
      <w:r>
        <w:rPr>
          <w:spacing w:val="-12"/>
          <w:w w:val="95"/>
        </w:rPr>
        <w:t xml:space="preserve"> </w:t>
      </w:r>
      <w:r>
        <w:rPr>
          <w:w w:val="95"/>
        </w:rPr>
        <w:t>(IES)</w:t>
      </w:r>
      <w:r>
        <w:rPr>
          <w:spacing w:val="-12"/>
          <w:w w:val="95"/>
        </w:rPr>
        <w:t xml:space="preserve"> </w:t>
      </w:r>
      <w:r>
        <w:rPr>
          <w:w w:val="95"/>
        </w:rPr>
        <w:t>conducted</w:t>
      </w:r>
      <w:r>
        <w:rPr>
          <w:spacing w:val="-9"/>
          <w:w w:val="95"/>
        </w:rPr>
        <w:t xml:space="preserve"> </w:t>
      </w:r>
      <w:r>
        <w:rPr>
          <w:w w:val="95"/>
        </w:rPr>
        <w:t>research</w:t>
      </w:r>
      <w:r>
        <w:rPr>
          <w:spacing w:val="-10"/>
          <w:w w:val="95"/>
        </w:rPr>
        <w:t xml:space="preserve"> </w:t>
      </w:r>
      <w:r>
        <w:rPr>
          <w:w w:val="95"/>
        </w:rPr>
        <w:t>post</w:t>
      </w:r>
      <w:r>
        <w:rPr>
          <w:spacing w:val="-17"/>
          <w:w w:val="95"/>
        </w:rPr>
        <w:t xml:space="preserve"> </w:t>
      </w:r>
      <w:r>
        <w:rPr>
          <w:spacing w:val="3"/>
          <w:w w:val="95"/>
        </w:rPr>
        <w:t>2018</w:t>
      </w:r>
      <w:r>
        <w:rPr>
          <w:spacing w:val="-9"/>
          <w:w w:val="95"/>
        </w:rPr>
        <w:t xml:space="preserve"> </w:t>
      </w:r>
      <w:r>
        <w:rPr>
          <w:w w:val="95"/>
        </w:rPr>
        <w:t>related</w:t>
      </w:r>
      <w:r>
        <w:rPr>
          <w:spacing w:val="-9"/>
          <w:w w:val="95"/>
        </w:rPr>
        <w:t xml:space="preserve"> </w:t>
      </w:r>
      <w:r>
        <w:rPr>
          <w:spacing w:val="-3"/>
          <w:w w:val="95"/>
        </w:rPr>
        <w:t>to</w:t>
      </w:r>
      <w:r>
        <w:rPr>
          <w:spacing w:val="-10"/>
          <w:w w:val="95"/>
        </w:rPr>
        <w:t xml:space="preserve"> </w:t>
      </w:r>
      <w:r>
        <w:rPr>
          <w:w w:val="95"/>
        </w:rPr>
        <w:t>exterior</w:t>
      </w:r>
      <w:r>
        <w:rPr>
          <w:spacing w:val="-12"/>
          <w:w w:val="95"/>
        </w:rPr>
        <w:t xml:space="preserve"> </w:t>
      </w:r>
      <w:r>
        <w:rPr>
          <w:spacing w:val="2"/>
          <w:w w:val="95"/>
        </w:rPr>
        <w:t>lighting.</w:t>
      </w:r>
      <w:r>
        <w:rPr>
          <w:spacing w:val="-17"/>
          <w:w w:val="95"/>
        </w:rPr>
        <w:t xml:space="preserve"> </w:t>
      </w:r>
      <w:r>
        <w:rPr>
          <w:w w:val="95"/>
        </w:rPr>
        <w:t>This</w:t>
      </w:r>
      <w:r>
        <w:rPr>
          <w:spacing w:val="-12"/>
          <w:w w:val="95"/>
        </w:rPr>
        <w:t xml:space="preserve"> </w:t>
      </w:r>
      <w:r>
        <w:rPr>
          <w:spacing w:val="2"/>
          <w:w w:val="95"/>
        </w:rPr>
        <w:t>proposal</w:t>
      </w:r>
      <w:r>
        <w:rPr>
          <w:spacing w:val="-9"/>
          <w:w w:val="95"/>
        </w:rPr>
        <w:t xml:space="preserve"> </w:t>
      </w:r>
      <w:r>
        <w:rPr>
          <w:w w:val="95"/>
        </w:rPr>
        <w:t>reflects</w:t>
      </w:r>
      <w:r>
        <w:rPr>
          <w:spacing w:val="-12"/>
          <w:w w:val="95"/>
        </w:rPr>
        <w:t xml:space="preserve"> </w:t>
      </w:r>
      <w:r>
        <w:rPr>
          <w:w w:val="95"/>
        </w:rPr>
        <w:t xml:space="preserve">the </w:t>
      </w:r>
      <w:r>
        <w:t>revised</w:t>
      </w:r>
      <w:r>
        <w:rPr>
          <w:spacing w:val="-34"/>
        </w:rPr>
        <w:t xml:space="preserve"> </w:t>
      </w:r>
      <w:r>
        <w:rPr>
          <w:spacing w:val="3"/>
        </w:rPr>
        <w:t>guidance</w:t>
      </w:r>
      <w:r>
        <w:rPr>
          <w:spacing w:val="-33"/>
        </w:rPr>
        <w:t xml:space="preserve"> </w:t>
      </w:r>
      <w:r>
        <w:rPr>
          <w:spacing w:val="3"/>
        </w:rPr>
        <w:t>developed</w:t>
      </w:r>
      <w:r>
        <w:rPr>
          <w:spacing w:val="-33"/>
        </w:rPr>
        <w:t xml:space="preserve"> </w:t>
      </w:r>
      <w:r>
        <w:t>from</w:t>
      </w:r>
      <w:r>
        <w:rPr>
          <w:spacing w:val="-35"/>
        </w:rPr>
        <w:t xml:space="preserve"> </w:t>
      </w:r>
      <w:r>
        <w:t>this</w:t>
      </w:r>
      <w:r>
        <w:rPr>
          <w:spacing w:val="-35"/>
        </w:rPr>
        <w:t xml:space="preserve"> </w:t>
      </w:r>
      <w:r>
        <w:rPr>
          <w:spacing w:val="2"/>
        </w:rPr>
        <w:t>new</w:t>
      </w:r>
      <w:r>
        <w:rPr>
          <w:spacing w:val="-33"/>
        </w:rPr>
        <w:t xml:space="preserve"> </w:t>
      </w:r>
      <w:r>
        <w:t>IES</w:t>
      </w:r>
      <w:r>
        <w:rPr>
          <w:spacing w:val="-35"/>
        </w:rPr>
        <w:t xml:space="preserve"> </w:t>
      </w:r>
      <w:r>
        <w:t>research.</w:t>
      </w:r>
      <w:r>
        <w:rPr>
          <w:spacing w:val="-36"/>
        </w:rPr>
        <w:t xml:space="preserve"> </w:t>
      </w:r>
      <w:r>
        <w:t>As</w:t>
      </w:r>
      <w:r>
        <w:rPr>
          <w:spacing w:val="-35"/>
        </w:rPr>
        <w:t xml:space="preserve"> </w:t>
      </w:r>
      <w:r>
        <w:t>a</w:t>
      </w:r>
      <w:r>
        <w:rPr>
          <w:spacing w:val="-33"/>
        </w:rPr>
        <w:t xml:space="preserve"> </w:t>
      </w:r>
      <w:r>
        <w:rPr>
          <w:spacing w:val="2"/>
        </w:rPr>
        <w:t>result</w:t>
      </w:r>
      <w:r>
        <w:rPr>
          <w:spacing w:val="-37"/>
        </w:rPr>
        <w:t xml:space="preserve"> </w:t>
      </w:r>
      <w:r>
        <w:t>of</w:t>
      </w:r>
      <w:r>
        <w:rPr>
          <w:spacing w:val="-36"/>
        </w:rPr>
        <w:t xml:space="preserve"> </w:t>
      </w:r>
      <w:r>
        <w:t>the</w:t>
      </w:r>
      <w:r>
        <w:rPr>
          <w:spacing w:val="-34"/>
        </w:rPr>
        <w:t xml:space="preserve"> </w:t>
      </w:r>
      <w:r>
        <w:rPr>
          <w:spacing w:val="2"/>
        </w:rPr>
        <w:t>new</w:t>
      </w:r>
      <w:r>
        <w:rPr>
          <w:spacing w:val="-33"/>
        </w:rPr>
        <w:t xml:space="preserve"> </w:t>
      </w:r>
      <w:r>
        <w:rPr>
          <w:spacing w:val="2"/>
        </w:rPr>
        <w:t>lighting</w:t>
      </w:r>
      <w:r>
        <w:rPr>
          <w:spacing w:val="-33"/>
        </w:rPr>
        <w:t xml:space="preserve"> </w:t>
      </w:r>
      <w:r>
        <w:rPr>
          <w:spacing w:val="3"/>
        </w:rPr>
        <w:t>guidance,</w:t>
      </w:r>
      <w:r>
        <w:rPr>
          <w:spacing w:val="-37"/>
        </w:rPr>
        <w:t xml:space="preserve"> </w:t>
      </w:r>
      <w:r>
        <w:t>certain</w:t>
      </w:r>
      <w:r>
        <w:rPr>
          <w:spacing w:val="-33"/>
        </w:rPr>
        <w:t xml:space="preserve"> </w:t>
      </w:r>
      <w:r>
        <w:rPr>
          <w:spacing w:val="3"/>
        </w:rPr>
        <w:t>levels</w:t>
      </w:r>
      <w:r>
        <w:rPr>
          <w:spacing w:val="-35"/>
        </w:rPr>
        <w:t xml:space="preserve"> </w:t>
      </w:r>
      <w:r>
        <w:t>that</w:t>
      </w:r>
      <w:r>
        <w:rPr>
          <w:spacing w:val="-36"/>
        </w:rPr>
        <w:t xml:space="preserve"> </w:t>
      </w:r>
      <w:r>
        <w:rPr>
          <w:spacing w:val="2"/>
        </w:rPr>
        <w:t>were</w:t>
      </w:r>
      <w:r>
        <w:rPr>
          <w:spacing w:val="-34"/>
        </w:rPr>
        <w:t xml:space="preserve"> </w:t>
      </w:r>
      <w:r>
        <w:rPr>
          <w:spacing w:val="2"/>
        </w:rPr>
        <w:t xml:space="preserve">previously </w:t>
      </w:r>
      <w:r>
        <w:rPr>
          <w:spacing w:val="2"/>
          <w:w w:val="95"/>
        </w:rPr>
        <w:t>recommended</w:t>
      </w:r>
      <w:r>
        <w:rPr>
          <w:spacing w:val="-10"/>
          <w:w w:val="95"/>
        </w:rPr>
        <w:t xml:space="preserve"> </w:t>
      </w:r>
      <w:r>
        <w:rPr>
          <w:spacing w:val="2"/>
          <w:w w:val="95"/>
        </w:rPr>
        <w:t>were</w:t>
      </w:r>
      <w:r>
        <w:rPr>
          <w:spacing w:val="-9"/>
          <w:w w:val="95"/>
        </w:rPr>
        <w:t xml:space="preserve"> </w:t>
      </w:r>
      <w:r>
        <w:rPr>
          <w:spacing w:val="2"/>
          <w:w w:val="95"/>
        </w:rPr>
        <w:t>now</w:t>
      </w:r>
      <w:r>
        <w:rPr>
          <w:spacing w:val="-9"/>
          <w:w w:val="95"/>
        </w:rPr>
        <w:t xml:space="preserve"> </w:t>
      </w:r>
      <w:r>
        <w:rPr>
          <w:w w:val="95"/>
        </w:rPr>
        <w:t>no</w:t>
      </w:r>
      <w:r>
        <w:rPr>
          <w:spacing w:val="-10"/>
          <w:w w:val="95"/>
        </w:rPr>
        <w:t xml:space="preserve"> </w:t>
      </w:r>
      <w:r>
        <w:rPr>
          <w:spacing w:val="3"/>
          <w:w w:val="95"/>
        </w:rPr>
        <w:t>longer</w:t>
      </w:r>
      <w:r>
        <w:rPr>
          <w:spacing w:val="-12"/>
          <w:w w:val="95"/>
        </w:rPr>
        <w:t xml:space="preserve"> </w:t>
      </w:r>
      <w:r>
        <w:rPr>
          <w:spacing w:val="2"/>
          <w:w w:val="95"/>
        </w:rPr>
        <w:t>recommended.</w:t>
      </w:r>
      <w:r>
        <w:rPr>
          <w:spacing w:val="-17"/>
          <w:w w:val="95"/>
        </w:rPr>
        <w:t xml:space="preserve"> </w:t>
      </w:r>
      <w:r>
        <w:rPr>
          <w:w w:val="95"/>
        </w:rPr>
        <w:t>This</w:t>
      </w:r>
      <w:r>
        <w:rPr>
          <w:spacing w:val="-13"/>
          <w:w w:val="95"/>
        </w:rPr>
        <w:t xml:space="preserve"> </w:t>
      </w:r>
      <w:r>
        <w:rPr>
          <w:spacing w:val="2"/>
          <w:w w:val="95"/>
        </w:rPr>
        <w:t>proposal</w:t>
      </w:r>
      <w:r>
        <w:rPr>
          <w:spacing w:val="-9"/>
          <w:w w:val="95"/>
        </w:rPr>
        <w:t xml:space="preserve"> </w:t>
      </w:r>
      <w:r>
        <w:rPr>
          <w:spacing w:val="3"/>
          <w:w w:val="95"/>
        </w:rPr>
        <w:t>aligns</w:t>
      </w:r>
      <w:r>
        <w:rPr>
          <w:spacing w:val="-12"/>
          <w:w w:val="95"/>
        </w:rPr>
        <w:t xml:space="preserve"> </w:t>
      </w:r>
      <w:r>
        <w:rPr>
          <w:w w:val="95"/>
        </w:rPr>
        <w:t>with</w:t>
      </w:r>
      <w:r>
        <w:rPr>
          <w:spacing w:val="-10"/>
          <w:w w:val="95"/>
        </w:rPr>
        <w:t xml:space="preserve"> </w:t>
      </w:r>
      <w:r>
        <w:rPr>
          <w:spacing w:val="2"/>
          <w:w w:val="95"/>
        </w:rPr>
        <w:t>new</w:t>
      </w:r>
      <w:r>
        <w:rPr>
          <w:spacing w:val="-8"/>
          <w:w w:val="95"/>
        </w:rPr>
        <w:t xml:space="preserve"> </w:t>
      </w:r>
      <w:r>
        <w:rPr>
          <w:w w:val="95"/>
        </w:rPr>
        <w:t>research</w:t>
      </w:r>
      <w:r>
        <w:rPr>
          <w:spacing w:val="-10"/>
          <w:w w:val="95"/>
        </w:rPr>
        <w:t xml:space="preserve"> </w:t>
      </w:r>
      <w:r>
        <w:rPr>
          <w:w w:val="95"/>
        </w:rPr>
        <w:t>from</w:t>
      </w:r>
      <w:r>
        <w:rPr>
          <w:spacing w:val="-12"/>
          <w:w w:val="95"/>
        </w:rPr>
        <w:t xml:space="preserve"> </w:t>
      </w:r>
      <w:r>
        <w:rPr>
          <w:w w:val="95"/>
        </w:rPr>
        <w:t>the</w:t>
      </w:r>
      <w:r>
        <w:rPr>
          <w:spacing w:val="-10"/>
          <w:w w:val="95"/>
        </w:rPr>
        <w:t xml:space="preserve"> </w:t>
      </w:r>
      <w:r>
        <w:rPr>
          <w:w w:val="95"/>
        </w:rPr>
        <w:t>IES</w:t>
      </w:r>
      <w:r>
        <w:rPr>
          <w:spacing w:val="-13"/>
          <w:w w:val="95"/>
        </w:rPr>
        <w:t xml:space="preserve"> </w:t>
      </w:r>
      <w:r>
        <w:rPr>
          <w:spacing w:val="2"/>
          <w:w w:val="95"/>
        </w:rPr>
        <w:t>and</w:t>
      </w:r>
      <w:r>
        <w:rPr>
          <w:spacing w:val="-10"/>
          <w:w w:val="95"/>
        </w:rPr>
        <w:t xml:space="preserve"> </w:t>
      </w:r>
      <w:r>
        <w:rPr>
          <w:spacing w:val="3"/>
          <w:w w:val="95"/>
        </w:rPr>
        <w:t>allows</w:t>
      </w:r>
      <w:r>
        <w:rPr>
          <w:spacing w:val="-12"/>
          <w:w w:val="95"/>
        </w:rPr>
        <w:t xml:space="preserve"> </w:t>
      </w:r>
      <w:r>
        <w:rPr>
          <w:w w:val="95"/>
        </w:rPr>
        <w:t>for</w:t>
      </w:r>
      <w:r>
        <w:rPr>
          <w:spacing w:val="-13"/>
          <w:w w:val="95"/>
        </w:rPr>
        <w:t xml:space="preserve"> </w:t>
      </w:r>
      <w:r>
        <w:rPr>
          <w:spacing w:val="3"/>
          <w:w w:val="95"/>
        </w:rPr>
        <w:t>lower</w:t>
      </w:r>
      <w:r>
        <w:rPr>
          <w:spacing w:val="-12"/>
          <w:w w:val="95"/>
        </w:rPr>
        <w:t xml:space="preserve"> </w:t>
      </w:r>
      <w:r>
        <w:rPr>
          <w:spacing w:val="2"/>
          <w:w w:val="95"/>
        </w:rPr>
        <w:t xml:space="preserve">lighting </w:t>
      </w:r>
      <w:r>
        <w:rPr>
          <w:spacing w:val="3"/>
        </w:rPr>
        <w:t xml:space="preserve">power </w:t>
      </w:r>
      <w:r>
        <w:t>density</w:t>
      </w:r>
      <w:r>
        <w:rPr>
          <w:spacing w:val="-15"/>
        </w:rPr>
        <w:t xml:space="preserve"> </w:t>
      </w:r>
      <w:r>
        <w:rPr>
          <w:spacing w:val="2"/>
        </w:rPr>
        <w:t>values.</w:t>
      </w:r>
    </w:p>
    <w:p w14:paraId="65C31E88" w14:textId="77777777" w:rsidR="00E87707" w:rsidRDefault="00E87707">
      <w:pPr>
        <w:pStyle w:val="BodyText"/>
        <w:spacing w:before="7"/>
        <w:rPr>
          <w:sz w:val="15"/>
        </w:rPr>
      </w:pPr>
    </w:p>
    <w:p w14:paraId="65C31E89" w14:textId="77777777" w:rsidR="00E87707" w:rsidRDefault="002C13F9">
      <w:pPr>
        <w:pStyle w:val="BodyText"/>
        <w:spacing w:line="278" w:lineRule="auto"/>
        <w:ind w:left="119"/>
      </w:pPr>
      <w:r>
        <w:rPr>
          <w:spacing w:val="2"/>
          <w:w w:val="95"/>
        </w:rPr>
        <w:t>Finally,</w:t>
      </w:r>
      <w:r>
        <w:rPr>
          <w:spacing w:val="-19"/>
          <w:w w:val="95"/>
        </w:rPr>
        <w:t xml:space="preserve"> </w:t>
      </w:r>
      <w:r>
        <w:rPr>
          <w:w w:val="95"/>
        </w:rPr>
        <w:t>this</w:t>
      </w:r>
      <w:r>
        <w:rPr>
          <w:spacing w:val="-13"/>
          <w:w w:val="95"/>
        </w:rPr>
        <w:t xml:space="preserve"> </w:t>
      </w:r>
      <w:r>
        <w:rPr>
          <w:w w:val="95"/>
        </w:rPr>
        <w:t>version</w:t>
      </w:r>
      <w:r>
        <w:rPr>
          <w:spacing w:val="-11"/>
          <w:w w:val="95"/>
        </w:rPr>
        <w:t xml:space="preserve"> </w:t>
      </w:r>
      <w:r>
        <w:rPr>
          <w:w w:val="95"/>
        </w:rPr>
        <w:t>first</w:t>
      </w:r>
      <w:r>
        <w:rPr>
          <w:spacing w:val="-18"/>
          <w:w w:val="95"/>
        </w:rPr>
        <w:t xml:space="preserve"> </w:t>
      </w:r>
      <w:r>
        <w:rPr>
          <w:spacing w:val="2"/>
          <w:w w:val="95"/>
        </w:rPr>
        <w:t>addresses</w:t>
      </w:r>
      <w:r>
        <w:rPr>
          <w:spacing w:val="-14"/>
          <w:w w:val="95"/>
        </w:rPr>
        <w:t xml:space="preserve"> </w:t>
      </w:r>
      <w:r>
        <w:rPr>
          <w:spacing w:val="2"/>
          <w:w w:val="95"/>
        </w:rPr>
        <w:t>lighting</w:t>
      </w:r>
      <w:r>
        <w:rPr>
          <w:spacing w:val="-11"/>
          <w:w w:val="95"/>
        </w:rPr>
        <w:t xml:space="preserve"> </w:t>
      </w:r>
      <w:r>
        <w:rPr>
          <w:spacing w:val="2"/>
          <w:w w:val="95"/>
        </w:rPr>
        <w:t>zones.</w:t>
      </w:r>
      <w:r>
        <w:rPr>
          <w:spacing w:val="-18"/>
          <w:w w:val="95"/>
        </w:rPr>
        <w:t xml:space="preserve"> </w:t>
      </w:r>
      <w:r>
        <w:rPr>
          <w:w w:val="95"/>
        </w:rPr>
        <w:t>The</w:t>
      </w:r>
      <w:r>
        <w:rPr>
          <w:spacing w:val="-10"/>
          <w:w w:val="95"/>
        </w:rPr>
        <w:t xml:space="preserve"> </w:t>
      </w:r>
      <w:r>
        <w:rPr>
          <w:spacing w:val="2"/>
          <w:w w:val="95"/>
        </w:rPr>
        <w:t>concept</w:t>
      </w:r>
      <w:r>
        <w:rPr>
          <w:spacing w:val="-19"/>
          <w:w w:val="95"/>
        </w:rPr>
        <w:t xml:space="preserve"> </w:t>
      </w:r>
      <w:r>
        <w:rPr>
          <w:w w:val="95"/>
        </w:rPr>
        <w:t>of</w:t>
      </w:r>
      <w:r>
        <w:rPr>
          <w:spacing w:val="-18"/>
          <w:w w:val="95"/>
        </w:rPr>
        <w:t xml:space="preserve"> </w:t>
      </w:r>
      <w:r>
        <w:rPr>
          <w:w w:val="95"/>
        </w:rPr>
        <w:t>a</w:t>
      </w:r>
      <w:r>
        <w:rPr>
          <w:spacing w:val="-10"/>
          <w:w w:val="95"/>
        </w:rPr>
        <w:t xml:space="preserve"> </w:t>
      </w:r>
      <w:r>
        <w:rPr>
          <w:spacing w:val="2"/>
          <w:w w:val="95"/>
        </w:rPr>
        <w:t>lighting</w:t>
      </w:r>
      <w:r>
        <w:rPr>
          <w:spacing w:val="-11"/>
          <w:w w:val="95"/>
        </w:rPr>
        <w:t xml:space="preserve"> </w:t>
      </w:r>
      <w:r>
        <w:rPr>
          <w:w w:val="95"/>
        </w:rPr>
        <w:t>zone</w:t>
      </w:r>
      <w:r>
        <w:rPr>
          <w:spacing w:val="-11"/>
          <w:w w:val="95"/>
        </w:rPr>
        <w:t xml:space="preserve"> </w:t>
      </w:r>
      <w:r>
        <w:rPr>
          <w:spacing w:val="2"/>
          <w:w w:val="95"/>
        </w:rPr>
        <w:t>is</w:t>
      </w:r>
      <w:r>
        <w:rPr>
          <w:spacing w:val="-13"/>
          <w:w w:val="95"/>
        </w:rPr>
        <w:t xml:space="preserve"> </w:t>
      </w:r>
      <w:r>
        <w:rPr>
          <w:w w:val="95"/>
        </w:rPr>
        <w:t>that</w:t>
      </w:r>
      <w:r>
        <w:rPr>
          <w:spacing w:val="-19"/>
          <w:w w:val="95"/>
        </w:rPr>
        <w:t xml:space="preserve"> </w:t>
      </w:r>
      <w:r>
        <w:rPr>
          <w:spacing w:val="2"/>
          <w:w w:val="95"/>
        </w:rPr>
        <w:t>less</w:t>
      </w:r>
      <w:r>
        <w:rPr>
          <w:spacing w:val="-13"/>
          <w:w w:val="95"/>
        </w:rPr>
        <w:t xml:space="preserve"> </w:t>
      </w:r>
      <w:r>
        <w:rPr>
          <w:spacing w:val="3"/>
          <w:w w:val="95"/>
        </w:rPr>
        <w:t>light</w:t>
      </w:r>
      <w:r>
        <w:rPr>
          <w:spacing w:val="-19"/>
          <w:w w:val="95"/>
        </w:rPr>
        <w:t xml:space="preserve"> </w:t>
      </w:r>
      <w:r>
        <w:rPr>
          <w:spacing w:val="2"/>
          <w:w w:val="95"/>
        </w:rPr>
        <w:t>is</w:t>
      </w:r>
      <w:r>
        <w:rPr>
          <w:spacing w:val="-13"/>
          <w:w w:val="95"/>
        </w:rPr>
        <w:t xml:space="preserve"> </w:t>
      </w:r>
      <w:r>
        <w:rPr>
          <w:spacing w:val="3"/>
          <w:w w:val="95"/>
        </w:rPr>
        <w:t>needed</w:t>
      </w:r>
      <w:r>
        <w:rPr>
          <w:spacing w:val="-11"/>
          <w:w w:val="95"/>
        </w:rPr>
        <w:t xml:space="preserve"> </w:t>
      </w:r>
      <w:r>
        <w:rPr>
          <w:spacing w:val="2"/>
          <w:w w:val="95"/>
        </w:rPr>
        <w:t>because</w:t>
      </w:r>
      <w:r>
        <w:rPr>
          <w:spacing w:val="-11"/>
          <w:w w:val="95"/>
        </w:rPr>
        <w:t xml:space="preserve"> </w:t>
      </w:r>
      <w:r>
        <w:rPr>
          <w:w w:val="95"/>
        </w:rPr>
        <w:t>of</w:t>
      </w:r>
      <w:r>
        <w:rPr>
          <w:spacing w:val="-18"/>
          <w:w w:val="95"/>
        </w:rPr>
        <w:t xml:space="preserve"> </w:t>
      </w:r>
      <w:r>
        <w:rPr>
          <w:w w:val="95"/>
        </w:rPr>
        <w:t>the</w:t>
      </w:r>
      <w:r>
        <w:rPr>
          <w:spacing w:val="-10"/>
          <w:w w:val="95"/>
        </w:rPr>
        <w:t xml:space="preserve"> </w:t>
      </w:r>
      <w:r>
        <w:rPr>
          <w:spacing w:val="2"/>
          <w:w w:val="95"/>
        </w:rPr>
        <w:t xml:space="preserve">adaption </w:t>
      </w:r>
      <w:r>
        <w:rPr>
          <w:w w:val="95"/>
        </w:rPr>
        <w:t>state</w:t>
      </w:r>
      <w:r>
        <w:rPr>
          <w:spacing w:val="-10"/>
          <w:w w:val="95"/>
        </w:rPr>
        <w:t xml:space="preserve"> </w:t>
      </w:r>
      <w:r>
        <w:rPr>
          <w:w w:val="95"/>
        </w:rPr>
        <w:t>of</w:t>
      </w:r>
      <w:r>
        <w:rPr>
          <w:spacing w:val="-17"/>
          <w:w w:val="95"/>
        </w:rPr>
        <w:t xml:space="preserve"> </w:t>
      </w:r>
      <w:r>
        <w:rPr>
          <w:w w:val="95"/>
        </w:rPr>
        <w:t>the</w:t>
      </w:r>
      <w:r>
        <w:rPr>
          <w:spacing w:val="-9"/>
          <w:w w:val="95"/>
        </w:rPr>
        <w:t xml:space="preserve"> </w:t>
      </w:r>
      <w:r>
        <w:rPr>
          <w:w w:val="95"/>
        </w:rPr>
        <w:t>eye.</w:t>
      </w:r>
      <w:r>
        <w:rPr>
          <w:spacing w:val="-17"/>
          <w:w w:val="95"/>
        </w:rPr>
        <w:t xml:space="preserve"> </w:t>
      </w:r>
      <w:r>
        <w:rPr>
          <w:spacing w:val="2"/>
          <w:w w:val="95"/>
        </w:rPr>
        <w:t>Lighting</w:t>
      </w:r>
      <w:r>
        <w:rPr>
          <w:spacing w:val="-9"/>
          <w:w w:val="95"/>
        </w:rPr>
        <w:t xml:space="preserve"> </w:t>
      </w:r>
      <w:r>
        <w:rPr>
          <w:w w:val="95"/>
        </w:rPr>
        <w:t>zone</w:t>
      </w:r>
      <w:r>
        <w:rPr>
          <w:spacing w:val="-9"/>
          <w:w w:val="95"/>
        </w:rPr>
        <w:t xml:space="preserve"> </w:t>
      </w:r>
      <w:r>
        <w:rPr>
          <w:w w:val="95"/>
        </w:rPr>
        <w:t>1</w:t>
      </w:r>
      <w:r>
        <w:rPr>
          <w:spacing w:val="-9"/>
          <w:w w:val="95"/>
        </w:rPr>
        <w:t xml:space="preserve"> </w:t>
      </w:r>
      <w:r>
        <w:rPr>
          <w:spacing w:val="2"/>
          <w:w w:val="95"/>
        </w:rPr>
        <w:t>is</w:t>
      </w:r>
      <w:r>
        <w:rPr>
          <w:spacing w:val="-12"/>
          <w:w w:val="95"/>
        </w:rPr>
        <w:t xml:space="preserve"> </w:t>
      </w:r>
      <w:r>
        <w:rPr>
          <w:spacing w:val="2"/>
          <w:w w:val="95"/>
        </w:rPr>
        <w:t>national</w:t>
      </w:r>
      <w:r>
        <w:rPr>
          <w:spacing w:val="-9"/>
          <w:w w:val="95"/>
        </w:rPr>
        <w:t xml:space="preserve"> </w:t>
      </w:r>
      <w:r>
        <w:rPr>
          <w:w w:val="95"/>
        </w:rPr>
        <w:t>parks,</w:t>
      </w:r>
      <w:r>
        <w:rPr>
          <w:spacing w:val="-17"/>
          <w:w w:val="95"/>
        </w:rPr>
        <w:t xml:space="preserve"> </w:t>
      </w:r>
      <w:r>
        <w:rPr>
          <w:w w:val="95"/>
        </w:rPr>
        <w:t>forest</w:t>
      </w:r>
      <w:r>
        <w:rPr>
          <w:spacing w:val="-17"/>
          <w:w w:val="95"/>
        </w:rPr>
        <w:t xml:space="preserve"> </w:t>
      </w:r>
      <w:r>
        <w:rPr>
          <w:spacing w:val="3"/>
          <w:w w:val="95"/>
        </w:rPr>
        <w:t>land,</w:t>
      </w:r>
      <w:r>
        <w:rPr>
          <w:spacing w:val="-16"/>
          <w:w w:val="95"/>
        </w:rPr>
        <w:t xml:space="preserve"> </w:t>
      </w:r>
      <w:r>
        <w:rPr>
          <w:w w:val="95"/>
        </w:rPr>
        <w:t>rural</w:t>
      </w:r>
      <w:r>
        <w:rPr>
          <w:spacing w:val="-9"/>
          <w:w w:val="95"/>
        </w:rPr>
        <w:t xml:space="preserve"> </w:t>
      </w:r>
      <w:r>
        <w:rPr>
          <w:spacing w:val="2"/>
          <w:w w:val="95"/>
        </w:rPr>
        <w:t>areas,</w:t>
      </w:r>
      <w:r>
        <w:rPr>
          <w:spacing w:val="-17"/>
          <w:w w:val="95"/>
        </w:rPr>
        <w:t xml:space="preserve"> </w:t>
      </w:r>
      <w:r>
        <w:rPr>
          <w:w w:val="95"/>
        </w:rPr>
        <w:t>etc.</w:t>
      </w:r>
      <w:r>
        <w:rPr>
          <w:spacing w:val="-17"/>
          <w:w w:val="95"/>
        </w:rPr>
        <w:t xml:space="preserve"> </w:t>
      </w:r>
      <w:r>
        <w:rPr>
          <w:spacing w:val="2"/>
          <w:w w:val="95"/>
        </w:rPr>
        <w:t>Lighting</w:t>
      </w:r>
      <w:r>
        <w:rPr>
          <w:spacing w:val="-9"/>
          <w:w w:val="95"/>
        </w:rPr>
        <w:t xml:space="preserve"> </w:t>
      </w:r>
      <w:r>
        <w:rPr>
          <w:w w:val="95"/>
        </w:rPr>
        <w:t>Zone</w:t>
      </w:r>
      <w:r>
        <w:rPr>
          <w:spacing w:val="-9"/>
          <w:w w:val="95"/>
        </w:rPr>
        <w:t xml:space="preserve"> </w:t>
      </w:r>
      <w:r>
        <w:rPr>
          <w:w w:val="95"/>
        </w:rPr>
        <w:t>4</w:t>
      </w:r>
      <w:r>
        <w:rPr>
          <w:spacing w:val="-9"/>
          <w:w w:val="95"/>
        </w:rPr>
        <w:t xml:space="preserve"> </w:t>
      </w:r>
      <w:r>
        <w:rPr>
          <w:spacing w:val="2"/>
          <w:w w:val="95"/>
        </w:rPr>
        <w:t>is</w:t>
      </w:r>
      <w:r>
        <w:rPr>
          <w:spacing w:val="-12"/>
          <w:w w:val="95"/>
        </w:rPr>
        <w:t xml:space="preserve"> </w:t>
      </w:r>
      <w:r>
        <w:rPr>
          <w:spacing w:val="2"/>
          <w:w w:val="95"/>
        </w:rPr>
        <w:t>heavy</w:t>
      </w:r>
      <w:r>
        <w:rPr>
          <w:spacing w:val="-13"/>
          <w:w w:val="95"/>
        </w:rPr>
        <w:t xml:space="preserve"> </w:t>
      </w:r>
      <w:r>
        <w:rPr>
          <w:w w:val="95"/>
        </w:rPr>
        <w:t>commercial</w:t>
      </w:r>
      <w:r>
        <w:rPr>
          <w:spacing w:val="-8"/>
          <w:w w:val="95"/>
        </w:rPr>
        <w:t xml:space="preserve"> </w:t>
      </w:r>
      <w:r>
        <w:rPr>
          <w:w w:val="95"/>
        </w:rPr>
        <w:t>districts</w:t>
      </w:r>
      <w:r>
        <w:rPr>
          <w:spacing w:val="-12"/>
          <w:w w:val="95"/>
        </w:rPr>
        <w:t xml:space="preserve"> </w:t>
      </w:r>
      <w:r>
        <w:rPr>
          <w:spacing w:val="2"/>
          <w:w w:val="95"/>
        </w:rPr>
        <w:t>like</w:t>
      </w:r>
      <w:r>
        <w:rPr>
          <w:spacing w:val="-9"/>
          <w:w w:val="95"/>
        </w:rPr>
        <w:t xml:space="preserve"> </w:t>
      </w:r>
      <w:r>
        <w:rPr>
          <w:w w:val="95"/>
        </w:rPr>
        <w:t xml:space="preserve">Times </w:t>
      </w:r>
      <w:r>
        <w:t xml:space="preserve">Square </w:t>
      </w:r>
      <w:r>
        <w:rPr>
          <w:spacing w:val="2"/>
        </w:rPr>
        <w:t xml:space="preserve">and </w:t>
      </w:r>
      <w:r>
        <w:t xml:space="preserve">the </w:t>
      </w:r>
      <w:r>
        <w:rPr>
          <w:spacing w:val="2"/>
        </w:rPr>
        <w:t xml:space="preserve">Las Vegas </w:t>
      </w:r>
      <w:r>
        <w:t xml:space="preserve">strip. More </w:t>
      </w:r>
      <w:r>
        <w:rPr>
          <w:spacing w:val="3"/>
        </w:rPr>
        <w:t xml:space="preserve">light </w:t>
      </w:r>
      <w:r>
        <w:rPr>
          <w:spacing w:val="2"/>
        </w:rPr>
        <w:t xml:space="preserve">is </w:t>
      </w:r>
      <w:r>
        <w:rPr>
          <w:spacing w:val="3"/>
        </w:rPr>
        <w:t xml:space="preserve">needed </w:t>
      </w:r>
      <w:r>
        <w:rPr>
          <w:spacing w:val="2"/>
        </w:rPr>
        <w:t xml:space="preserve">in lighting </w:t>
      </w:r>
      <w:r>
        <w:t xml:space="preserve">zone 4 than 1 </w:t>
      </w:r>
      <w:r>
        <w:rPr>
          <w:spacing w:val="-3"/>
        </w:rPr>
        <w:t xml:space="preserve">to </w:t>
      </w:r>
      <w:r>
        <w:rPr>
          <w:spacing w:val="2"/>
        </w:rPr>
        <w:t xml:space="preserve">account </w:t>
      </w:r>
      <w:r>
        <w:t xml:space="preserve">for the </w:t>
      </w:r>
      <w:r>
        <w:rPr>
          <w:spacing w:val="3"/>
        </w:rPr>
        <w:t xml:space="preserve">ambient </w:t>
      </w:r>
      <w:r>
        <w:t>brightness of the environment.</w:t>
      </w:r>
      <w:r>
        <w:rPr>
          <w:spacing w:val="-34"/>
        </w:rPr>
        <w:t xml:space="preserve"> </w:t>
      </w:r>
      <w:r>
        <w:t>These</w:t>
      </w:r>
      <w:r>
        <w:rPr>
          <w:spacing w:val="-29"/>
        </w:rPr>
        <w:t xml:space="preserve"> </w:t>
      </w:r>
      <w:r>
        <w:rPr>
          <w:spacing w:val="2"/>
        </w:rPr>
        <w:t>changes</w:t>
      </w:r>
      <w:r>
        <w:rPr>
          <w:spacing w:val="-30"/>
        </w:rPr>
        <w:t xml:space="preserve"> </w:t>
      </w:r>
      <w:r>
        <w:rPr>
          <w:spacing w:val="2"/>
        </w:rPr>
        <w:t>provide</w:t>
      </w:r>
      <w:r>
        <w:rPr>
          <w:spacing w:val="-29"/>
        </w:rPr>
        <w:t xml:space="preserve"> </w:t>
      </w:r>
      <w:r>
        <w:rPr>
          <w:spacing w:val="2"/>
        </w:rPr>
        <w:t>values</w:t>
      </w:r>
      <w:r>
        <w:rPr>
          <w:spacing w:val="-31"/>
        </w:rPr>
        <w:t xml:space="preserve"> </w:t>
      </w:r>
      <w:r>
        <w:rPr>
          <w:spacing w:val="2"/>
        </w:rPr>
        <w:t>per</w:t>
      </w:r>
      <w:r>
        <w:rPr>
          <w:spacing w:val="-30"/>
        </w:rPr>
        <w:t xml:space="preserve"> </w:t>
      </w:r>
      <w:r>
        <w:rPr>
          <w:spacing w:val="2"/>
        </w:rPr>
        <w:t>lighting</w:t>
      </w:r>
      <w:r>
        <w:rPr>
          <w:spacing w:val="-29"/>
        </w:rPr>
        <w:t xml:space="preserve"> </w:t>
      </w:r>
      <w:r>
        <w:rPr>
          <w:spacing w:val="2"/>
        </w:rPr>
        <w:t>zone.</w:t>
      </w:r>
      <w:r>
        <w:rPr>
          <w:spacing w:val="-34"/>
        </w:rPr>
        <w:t xml:space="preserve"> </w:t>
      </w:r>
      <w:r>
        <w:t>For</w:t>
      </w:r>
      <w:r>
        <w:rPr>
          <w:spacing w:val="-30"/>
        </w:rPr>
        <w:t xml:space="preserve"> </w:t>
      </w:r>
      <w:r>
        <w:rPr>
          <w:spacing w:val="2"/>
        </w:rPr>
        <w:t>example,</w:t>
      </w:r>
      <w:r>
        <w:rPr>
          <w:spacing w:val="-33"/>
        </w:rPr>
        <w:t xml:space="preserve"> </w:t>
      </w:r>
      <w:r>
        <w:t>the</w:t>
      </w:r>
      <w:r>
        <w:rPr>
          <w:spacing w:val="-29"/>
        </w:rPr>
        <w:t xml:space="preserve"> </w:t>
      </w:r>
      <w:r>
        <w:rPr>
          <w:spacing w:val="2"/>
        </w:rPr>
        <w:t>previous</w:t>
      </w:r>
      <w:r>
        <w:rPr>
          <w:spacing w:val="-31"/>
        </w:rPr>
        <w:t xml:space="preserve"> </w:t>
      </w:r>
      <w:r>
        <w:t>version</w:t>
      </w:r>
      <w:r>
        <w:rPr>
          <w:spacing w:val="-29"/>
        </w:rPr>
        <w:t xml:space="preserve"> </w:t>
      </w:r>
      <w:r>
        <w:rPr>
          <w:spacing w:val="2"/>
        </w:rPr>
        <w:t>had</w:t>
      </w:r>
      <w:r>
        <w:rPr>
          <w:spacing w:val="-29"/>
        </w:rPr>
        <w:t xml:space="preserve"> </w:t>
      </w:r>
      <w:r>
        <w:t>the</w:t>
      </w:r>
      <w:r>
        <w:rPr>
          <w:spacing w:val="-29"/>
        </w:rPr>
        <w:t xml:space="preserve"> </w:t>
      </w:r>
      <w:r>
        <w:t>same</w:t>
      </w:r>
      <w:r>
        <w:rPr>
          <w:spacing w:val="-29"/>
        </w:rPr>
        <w:t xml:space="preserve"> </w:t>
      </w:r>
      <w:r>
        <w:rPr>
          <w:spacing w:val="2"/>
        </w:rPr>
        <w:t>value</w:t>
      </w:r>
      <w:r>
        <w:rPr>
          <w:spacing w:val="-29"/>
        </w:rPr>
        <w:t xml:space="preserve"> </w:t>
      </w:r>
      <w:r>
        <w:t>for</w:t>
      </w:r>
      <w:r>
        <w:rPr>
          <w:spacing w:val="-30"/>
        </w:rPr>
        <w:t xml:space="preserve"> </w:t>
      </w:r>
      <w:r>
        <w:rPr>
          <w:spacing w:val="2"/>
        </w:rPr>
        <w:t xml:space="preserve">drive-up </w:t>
      </w:r>
      <w:r>
        <w:rPr>
          <w:spacing w:val="3"/>
        </w:rPr>
        <w:t>windows</w:t>
      </w:r>
      <w:r>
        <w:rPr>
          <w:spacing w:val="-31"/>
        </w:rPr>
        <w:t xml:space="preserve"> </w:t>
      </w:r>
      <w:r>
        <w:rPr>
          <w:spacing w:val="3"/>
        </w:rPr>
        <w:t>independent</w:t>
      </w:r>
      <w:r>
        <w:rPr>
          <w:spacing w:val="-32"/>
        </w:rPr>
        <w:t xml:space="preserve"> </w:t>
      </w:r>
      <w:r>
        <w:t>of</w:t>
      </w:r>
      <w:r>
        <w:rPr>
          <w:spacing w:val="-33"/>
        </w:rPr>
        <w:t xml:space="preserve"> </w:t>
      </w:r>
      <w:r>
        <w:rPr>
          <w:spacing w:val="2"/>
        </w:rPr>
        <w:t>lighting</w:t>
      </w:r>
      <w:r>
        <w:rPr>
          <w:spacing w:val="-28"/>
        </w:rPr>
        <w:t xml:space="preserve"> </w:t>
      </w:r>
      <w:r>
        <w:rPr>
          <w:spacing w:val="2"/>
        </w:rPr>
        <w:t>zone.</w:t>
      </w:r>
      <w:r>
        <w:rPr>
          <w:spacing w:val="-33"/>
        </w:rPr>
        <w:t xml:space="preserve"> </w:t>
      </w:r>
      <w:r>
        <w:rPr>
          <w:spacing w:val="2"/>
        </w:rPr>
        <w:t>However,</w:t>
      </w:r>
      <w:r>
        <w:rPr>
          <w:spacing w:val="-33"/>
        </w:rPr>
        <w:t xml:space="preserve"> </w:t>
      </w:r>
      <w:r>
        <w:rPr>
          <w:spacing w:val="2"/>
        </w:rPr>
        <w:t>if</w:t>
      </w:r>
      <w:r>
        <w:rPr>
          <w:spacing w:val="-33"/>
        </w:rPr>
        <w:t xml:space="preserve"> </w:t>
      </w:r>
      <w:r>
        <w:rPr>
          <w:spacing w:val="3"/>
        </w:rPr>
        <w:t>following</w:t>
      </w:r>
      <w:r>
        <w:rPr>
          <w:spacing w:val="-28"/>
        </w:rPr>
        <w:t xml:space="preserve"> </w:t>
      </w:r>
      <w:r>
        <w:rPr>
          <w:spacing w:val="3"/>
        </w:rPr>
        <w:t>good</w:t>
      </w:r>
      <w:r>
        <w:rPr>
          <w:spacing w:val="-28"/>
        </w:rPr>
        <w:t xml:space="preserve"> </w:t>
      </w:r>
      <w:r>
        <w:rPr>
          <w:spacing w:val="2"/>
        </w:rPr>
        <w:t>lighting</w:t>
      </w:r>
      <w:r>
        <w:rPr>
          <w:spacing w:val="-29"/>
        </w:rPr>
        <w:t xml:space="preserve"> </w:t>
      </w:r>
      <w:r>
        <w:t>practices,</w:t>
      </w:r>
      <w:r>
        <w:rPr>
          <w:spacing w:val="-32"/>
        </w:rPr>
        <w:t xml:space="preserve"> </w:t>
      </w:r>
      <w:r>
        <w:rPr>
          <w:spacing w:val="2"/>
        </w:rPr>
        <w:t>less</w:t>
      </w:r>
      <w:r>
        <w:rPr>
          <w:spacing w:val="-30"/>
        </w:rPr>
        <w:t xml:space="preserve"> </w:t>
      </w:r>
      <w:r>
        <w:rPr>
          <w:spacing w:val="3"/>
        </w:rPr>
        <w:t>light</w:t>
      </w:r>
      <w:r>
        <w:rPr>
          <w:spacing w:val="-33"/>
        </w:rPr>
        <w:t xml:space="preserve"> </w:t>
      </w:r>
      <w:r>
        <w:t>(and</w:t>
      </w:r>
      <w:r>
        <w:rPr>
          <w:spacing w:val="-29"/>
        </w:rPr>
        <w:t xml:space="preserve"> </w:t>
      </w:r>
      <w:r>
        <w:t>thus</w:t>
      </w:r>
      <w:r>
        <w:rPr>
          <w:spacing w:val="-30"/>
        </w:rPr>
        <w:t xml:space="preserve"> </w:t>
      </w:r>
      <w:r>
        <w:rPr>
          <w:spacing w:val="2"/>
        </w:rPr>
        <w:t>less</w:t>
      </w:r>
      <w:r>
        <w:rPr>
          <w:spacing w:val="-30"/>
        </w:rPr>
        <w:t xml:space="preserve"> </w:t>
      </w:r>
      <w:r>
        <w:rPr>
          <w:spacing w:val="2"/>
        </w:rPr>
        <w:t>power)</w:t>
      </w:r>
      <w:r>
        <w:rPr>
          <w:spacing w:val="-30"/>
        </w:rPr>
        <w:t xml:space="preserve"> </w:t>
      </w:r>
      <w:r>
        <w:rPr>
          <w:spacing w:val="2"/>
        </w:rPr>
        <w:t>should</w:t>
      </w:r>
      <w:r>
        <w:rPr>
          <w:spacing w:val="-28"/>
        </w:rPr>
        <w:t xml:space="preserve"> </w:t>
      </w:r>
      <w:r>
        <w:t xml:space="preserve">be </w:t>
      </w:r>
      <w:r>
        <w:rPr>
          <w:spacing w:val="2"/>
        </w:rPr>
        <w:t>provided</w:t>
      </w:r>
      <w:r>
        <w:rPr>
          <w:spacing w:val="-15"/>
        </w:rPr>
        <w:t xml:space="preserve"> </w:t>
      </w:r>
      <w:r>
        <w:rPr>
          <w:spacing w:val="2"/>
        </w:rPr>
        <w:t>in</w:t>
      </w:r>
      <w:r>
        <w:rPr>
          <w:spacing w:val="-14"/>
        </w:rPr>
        <w:t xml:space="preserve"> </w:t>
      </w:r>
      <w:r>
        <w:rPr>
          <w:spacing w:val="2"/>
        </w:rPr>
        <w:t>lighting</w:t>
      </w:r>
      <w:r>
        <w:rPr>
          <w:spacing w:val="-14"/>
        </w:rPr>
        <w:t xml:space="preserve"> </w:t>
      </w:r>
      <w:r>
        <w:t>zone</w:t>
      </w:r>
      <w:r>
        <w:rPr>
          <w:spacing w:val="-14"/>
        </w:rPr>
        <w:t xml:space="preserve"> </w:t>
      </w:r>
      <w:r>
        <w:t>1</w:t>
      </w:r>
      <w:r>
        <w:rPr>
          <w:spacing w:val="-14"/>
        </w:rPr>
        <w:t xml:space="preserve"> </w:t>
      </w:r>
      <w:r>
        <w:t>than</w:t>
      </w:r>
      <w:r>
        <w:rPr>
          <w:spacing w:val="-15"/>
        </w:rPr>
        <w:t xml:space="preserve"> </w:t>
      </w:r>
      <w:r>
        <w:t>4.</w:t>
      </w:r>
      <w:r>
        <w:rPr>
          <w:spacing w:val="-21"/>
        </w:rPr>
        <w:t xml:space="preserve"> </w:t>
      </w:r>
      <w:r>
        <w:t>This</w:t>
      </w:r>
      <w:r>
        <w:rPr>
          <w:spacing w:val="-17"/>
        </w:rPr>
        <w:t xml:space="preserve"> </w:t>
      </w:r>
      <w:r>
        <w:rPr>
          <w:spacing w:val="2"/>
        </w:rPr>
        <w:t>proposed</w:t>
      </w:r>
      <w:r>
        <w:rPr>
          <w:spacing w:val="-14"/>
        </w:rPr>
        <w:t xml:space="preserve"> </w:t>
      </w:r>
      <w:r>
        <w:rPr>
          <w:spacing w:val="2"/>
        </w:rPr>
        <w:t>change</w:t>
      </w:r>
      <w:r>
        <w:rPr>
          <w:spacing w:val="-15"/>
        </w:rPr>
        <w:t xml:space="preserve"> </w:t>
      </w:r>
      <w:r>
        <w:t>makes</w:t>
      </w:r>
      <w:r>
        <w:rPr>
          <w:spacing w:val="-17"/>
        </w:rPr>
        <w:t xml:space="preserve"> </w:t>
      </w:r>
      <w:r>
        <w:t>sure</w:t>
      </w:r>
      <w:r>
        <w:rPr>
          <w:spacing w:val="-14"/>
        </w:rPr>
        <w:t xml:space="preserve"> </w:t>
      </w:r>
      <w:r>
        <w:t>that</w:t>
      </w:r>
      <w:r>
        <w:rPr>
          <w:spacing w:val="-21"/>
        </w:rPr>
        <w:t xml:space="preserve"> </w:t>
      </w:r>
      <w:r>
        <w:t>the</w:t>
      </w:r>
      <w:r>
        <w:rPr>
          <w:spacing w:val="-15"/>
        </w:rPr>
        <w:t xml:space="preserve"> </w:t>
      </w:r>
      <w:r>
        <w:rPr>
          <w:spacing w:val="2"/>
        </w:rPr>
        <w:t>values</w:t>
      </w:r>
      <w:r>
        <w:rPr>
          <w:spacing w:val="-17"/>
        </w:rPr>
        <w:t xml:space="preserve"> </w:t>
      </w:r>
      <w:r>
        <w:rPr>
          <w:spacing w:val="2"/>
        </w:rPr>
        <w:t>ascend</w:t>
      </w:r>
      <w:r>
        <w:rPr>
          <w:spacing w:val="-14"/>
        </w:rPr>
        <w:t xml:space="preserve"> </w:t>
      </w:r>
      <w:r>
        <w:rPr>
          <w:spacing w:val="2"/>
        </w:rPr>
        <w:t>based</w:t>
      </w:r>
      <w:r>
        <w:rPr>
          <w:spacing w:val="-14"/>
        </w:rPr>
        <w:t xml:space="preserve"> </w:t>
      </w:r>
      <w:r>
        <w:t>on</w:t>
      </w:r>
      <w:r>
        <w:rPr>
          <w:spacing w:val="-14"/>
        </w:rPr>
        <w:t xml:space="preserve"> </w:t>
      </w:r>
      <w:r>
        <w:rPr>
          <w:spacing w:val="2"/>
        </w:rPr>
        <w:t>lighting</w:t>
      </w:r>
      <w:r>
        <w:rPr>
          <w:spacing w:val="-15"/>
        </w:rPr>
        <w:t xml:space="preserve"> </w:t>
      </w:r>
      <w:r>
        <w:rPr>
          <w:spacing w:val="2"/>
        </w:rPr>
        <w:t>zone.</w:t>
      </w:r>
    </w:p>
    <w:p w14:paraId="65C31E8A" w14:textId="77777777" w:rsidR="00E87707" w:rsidRDefault="00E87707">
      <w:pPr>
        <w:pStyle w:val="BodyText"/>
        <w:spacing w:before="7"/>
        <w:rPr>
          <w:sz w:val="15"/>
        </w:rPr>
      </w:pPr>
    </w:p>
    <w:p w14:paraId="65C31E8B" w14:textId="77777777" w:rsidR="00E87707" w:rsidRDefault="002C13F9">
      <w:pPr>
        <w:pStyle w:val="BodyText"/>
        <w:spacing w:line="278" w:lineRule="auto"/>
        <w:ind w:left="119"/>
      </w:pPr>
      <w:r>
        <w:rPr>
          <w:w w:val="95"/>
        </w:rPr>
        <w:t>This</w:t>
      </w:r>
      <w:r>
        <w:rPr>
          <w:spacing w:val="-15"/>
          <w:w w:val="95"/>
        </w:rPr>
        <w:t xml:space="preserve"> </w:t>
      </w:r>
      <w:r>
        <w:rPr>
          <w:spacing w:val="2"/>
          <w:w w:val="95"/>
        </w:rPr>
        <w:t>proposal</w:t>
      </w:r>
      <w:r>
        <w:rPr>
          <w:spacing w:val="-11"/>
          <w:w w:val="95"/>
        </w:rPr>
        <w:t xml:space="preserve"> </w:t>
      </w:r>
      <w:r>
        <w:rPr>
          <w:spacing w:val="2"/>
          <w:w w:val="95"/>
        </w:rPr>
        <w:t>also</w:t>
      </w:r>
      <w:r>
        <w:rPr>
          <w:spacing w:val="-12"/>
          <w:w w:val="95"/>
        </w:rPr>
        <w:t xml:space="preserve"> </w:t>
      </w:r>
      <w:r>
        <w:rPr>
          <w:w w:val="95"/>
        </w:rPr>
        <w:t>reflects</w:t>
      </w:r>
      <w:r>
        <w:rPr>
          <w:spacing w:val="-15"/>
          <w:w w:val="95"/>
        </w:rPr>
        <w:t xml:space="preserve"> </w:t>
      </w:r>
      <w:r>
        <w:rPr>
          <w:spacing w:val="2"/>
          <w:w w:val="95"/>
        </w:rPr>
        <w:t>changes</w:t>
      </w:r>
      <w:r>
        <w:rPr>
          <w:spacing w:val="-14"/>
          <w:w w:val="95"/>
        </w:rPr>
        <w:t xml:space="preserve"> </w:t>
      </w:r>
      <w:r>
        <w:rPr>
          <w:spacing w:val="2"/>
          <w:w w:val="95"/>
        </w:rPr>
        <w:t>in</w:t>
      </w:r>
      <w:r>
        <w:rPr>
          <w:spacing w:val="-12"/>
          <w:w w:val="95"/>
        </w:rPr>
        <w:t xml:space="preserve"> </w:t>
      </w:r>
      <w:r>
        <w:rPr>
          <w:w w:val="95"/>
        </w:rPr>
        <w:t>both</w:t>
      </w:r>
      <w:r>
        <w:rPr>
          <w:spacing w:val="-12"/>
          <w:w w:val="95"/>
        </w:rPr>
        <w:t xml:space="preserve"> </w:t>
      </w:r>
      <w:r>
        <w:rPr>
          <w:spacing w:val="2"/>
          <w:w w:val="95"/>
        </w:rPr>
        <w:t>lighting</w:t>
      </w:r>
      <w:r>
        <w:rPr>
          <w:spacing w:val="-12"/>
          <w:w w:val="95"/>
        </w:rPr>
        <w:t xml:space="preserve"> </w:t>
      </w:r>
      <w:r>
        <w:rPr>
          <w:spacing w:val="2"/>
          <w:w w:val="95"/>
        </w:rPr>
        <w:t>technology</w:t>
      </w:r>
      <w:r>
        <w:rPr>
          <w:spacing w:val="-14"/>
          <w:w w:val="95"/>
        </w:rPr>
        <w:t xml:space="preserve"> </w:t>
      </w:r>
      <w:r>
        <w:rPr>
          <w:spacing w:val="2"/>
          <w:w w:val="95"/>
        </w:rPr>
        <w:t>and</w:t>
      </w:r>
      <w:r>
        <w:rPr>
          <w:spacing w:val="-12"/>
          <w:w w:val="95"/>
        </w:rPr>
        <w:t xml:space="preserve"> </w:t>
      </w:r>
      <w:r>
        <w:rPr>
          <w:w w:val="95"/>
        </w:rPr>
        <w:t>practices</w:t>
      </w:r>
      <w:r>
        <w:rPr>
          <w:spacing w:val="-15"/>
          <w:w w:val="95"/>
        </w:rPr>
        <w:t xml:space="preserve"> </w:t>
      </w:r>
      <w:r>
        <w:rPr>
          <w:w w:val="95"/>
        </w:rPr>
        <w:t>that</w:t>
      </w:r>
      <w:r>
        <w:rPr>
          <w:spacing w:val="-19"/>
          <w:w w:val="95"/>
        </w:rPr>
        <w:t xml:space="preserve"> </w:t>
      </w:r>
      <w:r>
        <w:rPr>
          <w:spacing w:val="3"/>
          <w:w w:val="95"/>
        </w:rPr>
        <w:t>allow</w:t>
      </w:r>
      <w:r>
        <w:rPr>
          <w:spacing w:val="-11"/>
          <w:w w:val="95"/>
        </w:rPr>
        <w:t xml:space="preserve"> </w:t>
      </w:r>
      <w:r>
        <w:rPr>
          <w:w w:val="95"/>
        </w:rPr>
        <w:t>for</w:t>
      </w:r>
      <w:r>
        <w:rPr>
          <w:spacing w:val="-14"/>
          <w:w w:val="95"/>
        </w:rPr>
        <w:t xml:space="preserve"> </w:t>
      </w:r>
      <w:r>
        <w:rPr>
          <w:spacing w:val="3"/>
          <w:w w:val="95"/>
        </w:rPr>
        <w:t>lower</w:t>
      </w:r>
      <w:r>
        <w:rPr>
          <w:spacing w:val="-15"/>
          <w:w w:val="95"/>
        </w:rPr>
        <w:t xml:space="preserve"> </w:t>
      </w:r>
      <w:r>
        <w:rPr>
          <w:spacing w:val="2"/>
          <w:w w:val="95"/>
        </w:rPr>
        <w:t>lighting</w:t>
      </w:r>
      <w:r>
        <w:rPr>
          <w:spacing w:val="-12"/>
          <w:w w:val="95"/>
        </w:rPr>
        <w:t xml:space="preserve"> </w:t>
      </w:r>
      <w:r>
        <w:rPr>
          <w:spacing w:val="3"/>
          <w:w w:val="95"/>
        </w:rPr>
        <w:t>power</w:t>
      </w:r>
      <w:r>
        <w:rPr>
          <w:spacing w:val="-14"/>
          <w:w w:val="95"/>
        </w:rPr>
        <w:t xml:space="preserve"> </w:t>
      </w:r>
      <w:r>
        <w:rPr>
          <w:w w:val="95"/>
        </w:rPr>
        <w:t>density</w:t>
      </w:r>
      <w:r>
        <w:rPr>
          <w:spacing w:val="-15"/>
          <w:w w:val="95"/>
        </w:rPr>
        <w:t xml:space="preserve"> </w:t>
      </w:r>
      <w:r>
        <w:rPr>
          <w:spacing w:val="2"/>
          <w:w w:val="95"/>
        </w:rPr>
        <w:t>values.</w:t>
      </w:r>
      <w:r>
        <w:rPr>
          <w:spacing w:val="-19"/>
          <w:w w:val="95"/>
        </w:rPr>
        <w:t xml:space="preserve"> </w:t>
      </w:r>
      <w:r>
        <w:rPr>
          <w:w w:val="95"/>
        </w:rPr>
        <w:t xml:space="preserve">The </w:t>
      </w:r>
      <w:r>
        <w:rPr>
          <w:spacing w:val="2"/>
        </w:rPr>
        <w:t>proposed</w:t>
      </w:r>
      <w:r>
        <w:rPr>
          <w:spacing w:val="-34"/>
        </w:rPr>
        <w:t xml:space="preserve"> </w:t>
      </w:r>
      <w:r>
        <w:rPr>
          <w:spacing w:val="2"/>
        </w:rPr>
        <w:t>values</w:t>
      </w:r>
      <w:r>
        <w:rPr>
          <w:spacing w:val="-34"/>
        </w:rPr>
        <w:t xml:space="preserve"> </w:t>
      </w:r>
      <w:r>
        <w:t>are</w:t>
      </w:r>
      <w:r>
        <w:rPr>
          <w:spacing w:val="-33"/>
        </w:rPr>
        <w:t xml:space="preserve"> </w:t>
      </w:r>
      <w:proofErr w:type="gramStart"/>
      <w:r>
        <w:rPr>
          <w:spacing w:val="2"/>
        </w:rPr>
        <w:t>similar</w:t>
      </w:r>
      <w:r>
        <w:rPr>
          <w:spacing w:val="-35"/>
        </w:rPr>
        <w:t xml:space="preserve"> </w:t>
      </w:r>
      <w:r>
        <w:rPr>
          <w:spacing w:val="-3"/>
        </w:rPr>
        <w:t>to</w:t>
      </w:r>
      <w:proofErr w:type="gramEnd"/>
      <w:r>
        <w:rPr>
          <w:spacing w:val="-33"/>
        </w:rPr>
        <w:t xml:space="preserve"> </w:t>
      </w:r>
      <w:r>
        <w:t>those</w:t>
      </w:r>
      <w:r>
        <w:rPr>
          <w:spacing w:val="-33"/>
        </w:rPr>
        <w:t xml:space="preserve"> </w:t>
      </w:r>
      <w:r>
        <w:rPr>
          <w:spacing w:val="2"/>
        </w:rPr>
        <w:t>considered</w:t>
      </w:r>
      <w:r>
        <w:rPr>
          <w:spacing w:val="-33"/>
        </w:rPr>
        <w:t xml:space="preserve"> </w:t>
      </w:r>
      <w:r>
        <w:rPr>
          <w:spacing w:val="2"/>
        </w:rPr>
        <w:t>in</w:t>
      </w:r>
      <w:r>
        <w:rPr>
          <w:spacing w:val="-33"/>
        </w:rPr>
        <w:t xml:space="preserve"> </w:t>
      </w:r>
      <w:r>
        <w:t>ANSI/ASHRAE/IES</w:t>
      </w:r>
      <w:r>
        <w:rPr>
          <w:spacing w:val="-35"/>
        </w:rPr>
        <w:t xml:space="preserve"> </w:t>
      </w:r>
      <w:r>
        <w:t>Standard</w:t>
      </w:r>
      <w:r>
        <w:rPr>
          <w:spacing w:val="-33"/>
        </w:rPr>
        <w:t xml:space="preserve"> </w:t>
      </w:r>
      <w:r>
        <w:rPr>
          <w:spacing w:val="2"/>
        </w:rPr>
        <w:t>90.1-2022</w:t>
      </w:r>
      <w:r>
        <w:rPr>
          <w:spacing w:val="-33"/>
        </w:rPr>
        <w:t xml:space="preserve"> </w:t>
      </w:r>
      <w:r>
        <w:t>as</w:t>
      </w:r>
      <w:r>
        <w:rPr>
          <w:spacing w:val="-35"/>
        </w:rPr>
        <w:t xml:space="preserve"> </w:t>
      </w:r>
      <w:r>
        <w:rPr>
          <w:spacing w:val="3"/>
        </w:rPr>
        <w:t>well</w:t>
      </w:r>
      <w:r>
        <w:rPr>
          <w:spacing w:val="-32"/>
        </w:rPr>
        <w:t xml:space="preserve"> </w:t>
      </w:r>
      <w:r>
        <w:t>as</w:t>
      </w:r>
      <w:r>
        <w:rPr>
          <w:spacing w:val="-35"/>
        </w:rPr>
        <w:t xml:space="preserve"> </w:t>
      </w:r>
      <w:r>
        <w:t>Washington</w:t>
      </w:r>
      <w:r>
        <w:rPr>
          <w:spacing w:val="-33"/>
        </w:rPr>
        <w:t xml:space="preserve"> </w:t>
      </w:r>
      <w:r>
        <w:t>State</w:t>
      </w:r>
      <w:r>
        <w:rPr>
          <w:spacing w:val="-33"/>
        </w:rPr>
        <w:t xml:space="preserve"> </w:t>
      </w:r>
      <w:r>
        <w:t>Energy</w:t>
      </w:r>
      <w:r>
        <w:rPr>
          <w:spacing w:val="-35"/>
        </w:rPr>
        <w:t xml:space="preserve"> </w:t>
      </w:r>
      <w:r>
        <w:rPr>
          <w:spacing w:val="3"/>
        </w:rPr>
        <w:t>Code.</w:t>
      </w:r>
    </w:p>
    <w:p w14:paraId="65C31E8C" w14:textId="77777777" w:rsidR="00E87707" w:rsidRDefault="00E87707">
      <w:pPr>
        <w:pStyle w:val="BodyText"/>
      </w:pPr>
    </w:p>
    <w:p w14:paraId="65C31E8D" w14:textId="77777777" w:rsidR="00E87707" w:rsidRDefault="00E87707">
      <w:pPr>
        <w:pStyle w:val="BodyText"/>
      </w:pPr>
    </w:p>
    <w:p w14:paraId="65C31E8E" w14:textId="77777777" w:rsidR="00E87707" w:rsidRDefault="00E87707">
      <w:pPr>
        <w:pStyle w:val="BodyText"/>
        <w:spacing w:before="4"/>
        <w:rPr>
          <w:sz w:val="21"/>
        </w:rPr>
      </w:pPr>
    </w:p>
    <w:p w14:paraId="65C31E8F" w14:textId="77777777" w:rsidR="00E87707" w:rsidRDefault="002C13F9">
      <w:pPr>
        <w:pStyle w:val="BodyText"/>
        <w:ind w:left="119"/>
      </w:pPr>
      <w:r>
        <w:t>Cost Impact:</w:t>
      </w:r>
    </w:p>
    <w:p w14:paraId="65C31E90" w14:textId="77777777" w:rsidR="00E87707" w:rsidRDefault="00E87707">
      <w:pPr>
        <w:pStyle w:val="BodyText"/>
        <w:spacing w:before="6"/>
      </w:pPr>
    </w:p>
    <w:p w14:paraId="65C31E91" w14:textId="77777777" w:rsidR="00E87707" w:rsidRDefault="002C13F9">
      <w:pPr>
        <w:pStyle w:val="BodyText"/>
        <w:ind w:left="119"/>
      </w:pPr>
      <w:r>
        <w:t>The code change proposal will neither increase nor decrease the cost of construction.</w:t>
      </w:r>
    </w:p>
    <w:p w14:paraId="65C31E92" w14:textId="77777777" w:rsidR="00E87707" w:rsidRDefault="00E87707">
      <w:pPr>
        <w:pStyle w:val="BodyText"/>
        <w:spacing w:before="6"/>
      </w:pPr>
    </w:p>
    <w:p w14:paraId="65C31E93" w14:textId="77777777" w:rsidR="00E87707" w:rsidRDefault="002C13F9">
      <w:pPr>
        <w:pStyle w:val="BodyText"/>
        <w:spacing w:line="278" w:lineRule="auto"/>
        <w:ind w:left="119"/>
      </w:pPr>
      <w:r>
        <w:t>This</w:t>
      </w:r>
      <w:r>
        <w:rPr>
          <w:spacing w:val="-33"/>
        </w:rPr>
        <w:t xml:space="preserve"> </w:t>
      </w:r>
      <w:r>
        <w:rPr>
          <w:spacing w:val="2"/>
        </w:rPr>
        <w:t>proposal</w:t>
      </w:r>
      <w:r>
        <w:rPr>
          <w:spacing w:val="-30"/>
        </w:rPr>
        <w:t xml:space="preserve"> </w:t>
      </w:r>
      <w:r>
        <w:rPr>
          <w:spacing w:val="2"/>
        </w:rPr>
        <w:t>is</w:t>
      </w:r>
      <w:r>
        <w:rPr>
          <w:spacing w:val="-32"/>
        </w:rPr>
        <w:t xml:space="preserve"> </w:t>
      </w:r>
      <w:proofErr w:type="gramStart"/>
      <w:r>
        <w:rPr>
          <w:spacing w:val="2"/>
        </w:rPr>
        <w:t>similar</w:t>
      </w:r>
      <w:r>
        <w:rPr>
          <w:spacing w:val="-33"/>
        </w:rPr>
        <w:t xml:space="preserve"> </w:t>
      </w:r>
      <w:r>
        <w:rPr>
          <w:spacing w:val="-3"/>
        </w:rPr>
        <w:t>to</w:t>
      </w:r>
      <w:proofErr w:type="gramEnd"/>
      <w:r>
        <w:rPr>
          <w:spacing w:val="-30"/>
        </w:rPr>
        <w:t xml:space="preserve"> </w:t>
      </w:r>
      <w:r>
        <w:t>an</w:t>
      </w:r>
      <w:r>
        <w:rPr>
          <w:spacing w:val="-31"/>
        </w:rPr>
        <w:t xml:space="preserve"> </w:t>
      </w:r>
      <w:r>
        <w:t>ANSI/ASHRAE/IES</w:t>
      </w:r>
      <w:r>
        <w:rPr>
          <w:spacing w:val="-33"/>
        </w:rPr>
        <w:t xml:space="preserve"> </w:t>
      </w:r>
      <w:r>
        <w:t>Standard</w:t>
      </w:r>
      <w:r>
        <w:rPr>
          <w:spacing w:val="-31"/>
        </w:rPr>
        <w:t xml:space="preserve"> </w:t>
      </w:r>
      <w:r>
        <w:t>90.1</w:t>
      </w:r>
      <w:r>
        <w:rPr>
          <w:spacing w:val="-30"/>
        </w:rPr>
        <w:t xml:space="preserve"> </w:t>
      </w:r>
      <w:r>
        <w:rPr>
          <w:spacing w:val="3"/>
        </w:rPr>
        <w:t>addendum.</w:t>
      </w:r>
      <w:r>
        <w:rPr>
          <w:spacing w:val="-35"/>
        </w:rPr>
        <w:t xml:space="preserve"> </w:t>
      </w:r>
      <w:r>
        <w:t>The</w:t>
      </w:r>
      <w:r>
        <w:rPr>
          <w:spacing w:val="-31"/>
        </w:rPr>
        <w:t xml:space="preserve"> </w:t>
      </w:r>
      <w:r>
        <w:t>90.1</w:t>
      </w:r>
      <w:r>
        <w:rPr>
          <w:spacing w:val="-30"/>
        </w:rPr>
        <w:t xml:space="preserve"> </w:t>
      </w:r>
      <w:r>
        <w:rPr>
          <w:spacing w:val="3"/>
        </w:rPr>
        <w:t>addendum</w:t>
      </w:r>
      <w:r>
        <w:rPr>
          <w:spacing w:val="-33"/>
        </w:rPr>
        <w:t xml:space="preserve"> </w:t>
      </w:r>
      <w:r>
        <w:t>met</w:t>
      </w:r>
      <w:r>
        <w:rPr>
          <w:spacing w:val="-34"/>
        </w:rPr>
        <w:t xml:space="preserve"> </w:t>
      </w:r>
      <w:r>
        <w:t>the</w:t>
      </w:r>
      <w:r>
        <w:rPr>
          <w:spacing w:val="-31"/>
        </w:rPr>
        <w:t xml:space="preserve"> </w:t>
      </w:r>
      <w:r>
        <w:t>Std.</w:t>
      </w:r>
      <w:r>
        <w:rPr>
          <w:spacing w:val="-35"/>
        </w:rPr>
        <w:t xml:space="preserve"> </w:t>
      </w:r>
      <w:r>
        <w:t>90.1</w:t>
      </w:r>
      <w:r>
        <w:rPr>
          <w:spacing w:val="-30"/>
        </w:rPr>
        <w:t xml:space="preserve"> </w:t>
      </w:r>
      <w:r>
        <w:rPr>
          <w:spacing w:val="2"/>
        </w:rPr>
        <w:t>scalar</w:t>
      </w:r>
      <w:r>
        <w:rPr>
          <w:spacing w:val="-33"/>
        </w:rPr>
        <w:t xml:space="preserve"> </w:t>
      </w:r>
      <w:r>
        <w:t>ratio.</w:t>
      </w:r>
      <w:r>
        <w:rPr>
          <w:spacing w:val="-34"/>
        </w:rPr>
        <w:t xml:space="preserve"> </w:t>
      </w:r>
      <w:r>
        <w:t xml:space="preserve">Exterior </w:t>
      </w:r>
      <w:r>
        <w:rPr>
          <w:spacing w:val="2"/>
        </w:rPr>
        <w:t>lighting</w:t>
      </w:r>
      <w:r>
        <w:rPr>
          <w:spacing w:val="-27"/>
        </w:rPr>
        <w:t xml:space="preserve"> </w:t>
      </w:r>
      <w:r>
        <w:t>fixture</w:t>
      </w:r>
      <w:r>
        <w:rPr>
          <w:spacing w:val="-26"/>
        </w:rPr>
        <w:t xml:space="preserve"> </w:t>
      </w:r>
      <w:r>
        <w:rPr>
          <w:spacing w:val="2"/>
        </w:rPr>
        <w:t>prices</w:t>
      </w:r>
      <w:r>
        <w:rPr>
          <w:spacing w:val="-28"/>
        </w:rPr>
        <w:t xml:space="preserve"> </w:t>
      </w:r>
      <w:r>
        <w:rPr>
          <w:spacing w:val="2"/>
        </w:rPr>
        <w:t>were</w:t>
      </w:r>
      <w:r>
        <w:rPr>
          <w:spacing w:val="-26"/>
        </w:rPr>
        <w:t xml:space="preserve"> </w:t>
      </w:r>
      <w:r>
        <w:t>surveyed.</w:t>
      </w:r>
      <w:r>
        <w:rPr>
          <w:spacing w:val="-30"/>
        </w:rPr>
        <w:t xml:space="preserve"> </w:t>
      </w:r>
      <w:r>
        <w:t>Prices</w:t>
      </w:r>
      <w:r>
        <w:rPr>
          <w:spacing w:val="-28"/>
        </w:rPr>
        <w:t xml:space="preserve"> </w:t>
      </w:r>
      <w:r>
        <w:rPr>
          <w:spacing w:val="2"/>
        </w:rPr>
        <w:t>were</w:t>
      </w:r>
      <w:r>
        <w:rPr>
          <w:spacing w:val="-27"/>
        </w:rPr>
        <w:t xml:space="preserve"> </w:t>
      </w:r>
      <w:r>
        <w:rPr>
          <w:spacing w:val="3"/>
        </w:rPr>
        <w:t>supplied</w:t>
      </w:r>
      <w:r>
        <w:rPr>
          <w:spacing w:val="-26"/>
        </w:rPr>
        <w:t xml:space="preserve"> </w:t>
      </w:r>
      <w:r>
        <w:t>by</w:t>
      </w:r>
      <w:r>
        <w:rPr>
          <w:spacing w:val="-28"/>
        </w:rPr>
        <w:t xml:space="preserve"> </w:t>
      </w:r>
      <w:r>
        <w:t>a</w:t>
      </w:r>
      <w:r>
        <w:rPr>
          <w:spacing w:val="-26"/>
        </w:rPr>
        <w:t xml:space="preserve"> </w:t>
      </w:r>
      <w:r>
        <w:t>third</w:t>
      </w:r>
      <w:r>
        <w:rPr>
          <w:spacing w:val="-26"/>
        </w:rPr>
        <w:t xml:space="preserve"> </w:t>
      </w:r>
      <w:r>
        <w:t>party</w:t>
      </w:r>
      <w:r>
        <w:rPr>
          <w:spacing w:val="-28"/>
        </w:rPr>
        <w:t xml:space="preserve"> </w:t>
      </w:r>
      <w:r>
        <w:rPr>
          <w:spacing w:val="2"/>
        </w:rPr>
        <w:t>and</w:t>
      </w:r>
      <w:r>
        <w:rPr>
          <w:spacing w:val="-26"/>
        </w:rPr>
        <w:t xml:space="preserve"> </w:t>
      </w:r>
      <w:r>
        <w:t>have</w:t>
      </w:r>
      <w:r>
        <w:rPr>
          <w:spacing w:val="-26"/>
        </w:rPr>
        <w:t xml:space="preserve"> </w:t>
      </w:r>
      <w:r>
        <w:rPr>
          <w:spacing w:val="2"/>
        </w:rPr>
        <w:t>remained</w:t>
      </w:r>
      <w:r>
        <w:rPr>
          <w:spacing w:val="-26"/>
        </w:rPr>
        <w:t xml:space="preserve"> </w:t>
      </w:r>
      <w:r>
        <w:rPr>
          <w:spacing w:val="2"/>
        </w:rPr>
        <w:t>relatively</w:t>
      </w:r>
      <w:r>
        <w:rPr>
          <w:spacing w:val="-28"/>
        </w:rPr>
        <w:t xml:space="preserve"> </w:t>
      </w:r>
      <w:r>
        <w:t>flat</w:t>
      </w:r>
      <w:r>
        <w:rPr>
          <w:spacing w:val="-31"/>
        </w:rPr>
        <w:t xml:space="preserve"> </w:t>
      </w:r>
      <w:r>
        <w:t>related</w:t>
      </w:r>
      <w:r>
        <w:rPr>
          <w:spacing w:val="-26"/>
        </w:rPr>
        <w:t xml:space="preserve"> </w:t>
      </w:r>
      <w:r>
        <w:t>over</w:t>
      </w:r>
      <w:r>
        <w:rPr>
          <w:spacing w:val="-28"/>
        </w:rPr>
        <w:t xml:space="preserve"> </w:t>
      </w:r>
      <w:r>
        <w:t>the</w:t>
      </w:r>
      <w:r>
        <w:rPr>
          <w:spacing w:val="-26"/>
        </w:rPr>
        <w:t xml:space="preserve"> </w:t>
      </w:r>
      <w:r>
        <w:rPr>
          <w:spacing w:val="2"/>
        </w:rPr>
        <w:t>last</w:t>
      </w:r>
      <w:r>
        <w:rPr>
          <w:spacing w:val="-31"/>
        </w:rPr>
        <w:t xml:space="preserve"> </w:t>
      </w:r>
      <w:r>
        <w:t xml:space="preserve">5 </w:t>
      </w:r>
      <w:r>
        <w:rPr>
          <w:w w:val="95"/>
        </w:rPr>
        <w:lastRenderedPageBreak/>
        <w:t>years</w:t>
      </w:r>
      <w:r>
        <w:rPr>
          <w:spacing w:val="-15"/>
          <w:w w:val="95"/>
        </w:rPr>
        <w:t xml:space="preserve"> </w:t>
      </w:r>
      <w:r>
        <w:rPr>
          <w:spacing w:val="3"/>
          <w:w w:val="95"/>
        </w:rPr>
        <w:t>independent</w:t>
      </w:r>
      <w:r>
        <w:rPr>
          <w:spacing w:val="-20"/>
          <w:w w:val="95"/>
        </w:rPr>
        <w:t xml:space="preserve"> </w:t>
      </w:r>
      <w:r>
        <w:rPr>
          <w:w w:val="95"/>
        </w:rPr>
        <w:t>of</w:t>
      </w:r>
      <w:r>
        <w:rPr>
          <w:spacing w:val="-19"/>
          <w:w w:val="95"/>
        </w:rPr>
        <w:t xml:space="preserve"> </w:t>
      </w:r>
      <w:r>
        <w:rPr>
          <w:w w:val="95"/>
        </w:rPr>
        <w:t>the</w:t>
      </w:r>
      <w:r>
        <w:rPr>
          <w:spacing w:val="-12"/>
          <w:w w:val="95"/>
        </w:rPr>
        <w:t xml:space="preserve"> </w:t>
      </w:r>
      <w:r>
        <w:rPr>
          <w:w w:val="95"/>
        </w:rPr>
        <w:t>efficacy</w:t>
      </w:r>
      <w:r>
        <w:rPr>
          <w:spacing w:val="-15"/>
          <w:w w:val="95"/>
        </w:rPr>
        <w:t xml:space="preserve"> </w:t>
      </w:r>
      <w:r>
        <w:rPr>
          <w:w w:val="95"/>
        </w:rPr>
        <w:t>of</w:t>
      </w:r>
      <w:r>
        <w:rPr>
          <w:spacing w:val="-19"/>
          <w:w w:val="95"/>
        </w:rPr>
        <w:t xml:space="preserve"> </w:t>
      </w:r>
      <w:r>
        <w:rPr>
          <w:w w:val="95"/>
        </w:rPr>
        <w:t>the</w:t>
      </w:r>
      <w:r>
        <w:rPr>
          <w:spacing w:val="-12"/>
          <w:w w:val="95"/>
        </w:rPr>
        <w:t xml:space="preserve"> </w:t>
      </w:r>
      <w:r>
        <w:rPr>
          <w:w w:val="95"/>
        </w:rPr>
        <w:t>fixtures.</w:t>
      </w:r>
      <w:r>
        <w:rPr>
          <w:spacing w:val="-19"/>
          <w:w w:val="95"/>
        </w:rPr>
        <w:t xml:space="preserve"> </w:t>
      </w:r>
      <w:r>
        <w:rPr>
          <w:w w:val="95"/>
        </w:rPr>
        <w:t>Prices</w:t>
      </w:r>
      <w:r>
        <w:rPr>
          <w:spacing w:val="-15"/>
          <w:w w:val="95"/>
        </w:rPr>
        <w:t xml:space="preserve"> </w:t>
      </w:r>
      <w:r>
        <w:rPr>
          <w:w w:val="95"/>
        </w:rPr>
        <w:t>have</w:t>
      </w:r>
      <w:r>
        <w:rPr>
          <w:spacing w:val="-12"/>
          <w:w w:val="95"/>
        </w:rPr>
        <w:t xml:space="preserve"> </w:t>
      </w:r>
      <w:r>
        <w:rPr>
          <w:spacing w:val="2"/>
          <w:w w:val="95"/>
        </w:rPr>
        <w:t>remained</w:t>
      </w:r>
      <w:r>
        <w:rPr>
          <w:spacing w:val="-12"/>
          <w:w w:val="95"/>
        </w:rPr>
        <w:t xml:space="preserve"> </w:t>
      </w:r>
      <w:r>
        <w:rPr>
          <w:w w:val="95"/>
        </w:rPr>
        <w:t>flat</w:t>
      </w:r>
      <w:r>
        <w:rPr>
          <w:spacing w:val="-20"/>
          <w:w w:val="95"/>
        </w:rPr>
        <w:t xml:space="preserve"> </w:t>
      </w:r>
      <w:r>
        <w:rPr>
          <w:spacing w:val="3"/>
          <w:w w:val="95"/>
        </w:rPr>
        <w:t>while</w:t>
      </w:r>
      <w:r>
        <w:rPr>
          <w:spacing w:val="-12"/>
          <w:w w:val="95"/>
        </w:rPr>
        <w:t xml:space="preserve"> </w:t>
      </w:r>
      <w:r>
        <w:rPr>
          <w:w w:val="95"/>
        </w:rPr>
        <w:t>efficacy</w:t>
      </w:r>
      <w:r>
        <w:rPr>
          <w:spacing w:val="-15"/>
          <w:w w:val="95"/>
        </w:rPr>
        <w:t xml:space="preserve"> </w:t>
      </w:r>
      <w:r>
        <w:rPr>
          <w:spacing w:val="2"/>
          <w:w w:val="95"/>
        </w:rPr>
        <w:t>improved.</w:t>
      </w:r>
      <w:r>
        <w:rPr>
          <w:spacing w:val="-19"/>
          <w:w w:val="95"/>
        </w:rPr>
        <w:t xml:space="preserve"> </w:t>
      </w:r>
      <w:r>
        <w:rPr>
          <w:w w:val="95"/>
        </w:rPr>
        <w:t>Therefore,</w:t>
      </w:r>
      <w:r>
        <w:rPr>
          <w:spacing w:val="-19"/>
          <w:w w:val="95"/>
        </w:rPr>
        <w:t xml:space="preserve"> </w:t>
      </w:r>
      <w:r>
        <w:rPr>
          <w:w w:val="95"/>
        </w:rPr>
        <w:t>costs</w:t>
      </w:r>
      <w:r>
        <w:rPr>
          <w:spacing w:val="-15"/>
          <w:w w:val="95"/>
        </w:rPr>
        <w:t xml:space="preserve"> </w:t>
      </w:r>
      <w:r>
        <w:rPr>
          <w:spacing w:val="3"/>
          <w:w w:val="95"/>
        </w:rPr>
        <w:t>will</w:t>
      </w:r>
      <w:r>
        <w:rPr>
          <w:spacing w:val="-11"/>
          <w:w w:val="95"/>
        </w:rPr>
        <w:t xml:space="preserve"> </w:t>
      </w:r>
      <w:r>
        <w:rPr>
          <w:spacing w:val="2"/>
          <w:w w:val="95"/>
        </w:rPr>
        <w:t>not</w:t>
      </w:r>
      <w:r>
        <w:rPr>
          <w:spacing w:val="-20"/>
          <w:w w:val="95"/>
        </w:rPr>
        <w:t xml:space="preserve"> </w:t>
      </w:r>
      <w:r>
        <w:rPr>
          <w:spacing w:val="2"/>
          <w:w w:val="95"/>
        </w:rPr>
        <w:t>increase</w:t>
      </w:r>
      <w:r>
        <w:rPr>
          <w:spacing w:val="-12"/>
          <w:w w:val="95"/>
        </w:rPr>
        <w:t xml:space="preserve"> </w:t>
      </w:r>
      <w:r>
        <w:rPr>
          <w:spacing w:val="2"/>
          <w:w w:val="95"/>
        </w:rPr>
        <w:t xml:space="preserve">in </w:t>
      </w:r>
      <w:r>
        <w:t xml:space="preserve">response </w:t>
      </w:r>
      <w:r>
        <w:rPr>
          <w:spacing w:val="-3"/>
        </w:rPr>
        <w:t xml:space="preserve">to </w:t>
      </w:r>
      <w:r>
        <w:t>this</w:t>
      </w:r>
      <w:r>
        <w:rPr>
          <w:spacing w:val="-7"/>
        </w:rPr>
        <w:t xml:space="preserve"> </w:t>
      </w:r>
      <w:r>
        <w:rPr>
          <w:spacing w:val="2"/>
        </w:rPr>
        <w:t>proposal.</w:t>
      </w:r>
    </w:p>
    <w:sectPr w:rsidR="00E87707">
      <w:footerReference w:type="default" r:id="rId10"/>
      <w:pgSz w:w="12240" w:h="15840"/>
      <w:pgMar w:top="860" w:right="580" w:bottom="420" w:left="540" w:header="0" w:footer="2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5A327" w14:textId="77777777" w:rsidR="0037076F" w:rsidRDefault="0037076F">
      <w:r>
        <w:separator/>
      </w:r>
    </w:p>
  </w:endnote>
  <w:endnote w:type="continuationSeparator" w:id="0">
    <w:p w14:paraId="0B329AFF" w14:textId="77777777" w:rsidR="0037076F" w:rsidRDefault="00370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1E94" w14:textId="6A135ABB" w:rsidR="00E87707" w:rsidRDefault="00AC2557">
    <w:pPr>
      <w:pStyle w:val="BodyText"/>
      <w:spacing w:line="14" w:lineRule="auto"/>
      <w:rPr>
        <w:b w:val="0"/>
        <w:sz w:val="20"/>
      </w:rPr>
    </w:pPr>
    <w:r>
      <w:rPr>
        <w:noProof/>
      </w:rPr>
      <mc:AlternateContent>
        <mc:Choice Requires="wps">
          <w:drawing>
            <wp:anchor distT="0" distB="0" distL="114300" distR="114300" simplePos="0" relativeHeight="251394048" behindDoc="1" locked="0" layoutInCell="1" allowOverlap="1" wp14:anchorId="65C31E95" wp14:editId="7C5F2B76">
              <wp:simplePos x="0" y="0"/>
              <wp:positionH relativeFrom="page">
                <wp:posOffset>901700</wp:posOffset>
              </wp:positionH>
              <wp:positionV relativeFrom="page">
                <wp:posOffset>9769475</wp:posOffset>
              </wp:positionV>
              <wp:extent cx="3458210" cy="1390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2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31E97" w14:textId="77777777" w:rsidR="00E87707" w:rsidRDefault="002C13F9">
                          <w:pPr>
                            <w:spacing w:before="14"/>
                            <w:ind w:left="20"/>
                            <w:rPr>
                              <w:b/>
                              <w:sz w:val="16"/>
                            </w:rPr>
                          </w:pPr>
                          <w:r>
                            <w:rPr>
                              <w:b/>
                              <w:sz w:val="16"/>
                            </w:rPr>
                            <w:t>2021 PUBLIC INPUT TO THE 2021 IECC, IRC CH. 11, AND ICCPC CH. 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31E95" id="_x0000_t202" coordsize="21600,21600" o:spt="202" path="m,l,21600r21600,l21600,xe">
              <v:stroke joinstyle="miter"/>
              <v:path gradientshapeok="t" o:connecttype="rect"/>
            </v:shapetype>
            <v:shape id="Text Box 2" o:spid="_x0000_s1026" type="#_x0000_t202" style="position:absolute;margin-left:71pt;margin-top:769.25pt;width:272.3pt;height:10.95pt;z-index:-25192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" filled="f" stroked="f">
              <v:textbox inset="0,0,0,0">
                <w:txbxContent>
                  <w:p w14:paraId="65C31E97" w14:textId="77777777" w:rsidR="00E87707" w:rsidRDefault="002C13F9">
                    <w:pPr>
                      <w:spacing w:before="14"/>
                      <w:ind w:left="20"/>
                      <w:rPr>
                        <w:b/>
                        <w:sz w:val="16"/>
                      </w:rPr>
                    </w:pPr>
                    <w:r>
                      <w:rPr>
                        <w:b/>
                        <w:sz w:val="16"/>
                      </w:rPr>
                      <w:t>2021 PUBLIC INPUT TO THE 2021 IECC, IRC CH. 11, AND ICCPC CH. 15</w:t>
                    </w:r>
                  </w:p>
                </w:txbxContent>
              </v:textbox>
              <w10:wrap anchorx="page" anchory="page"/>
            </v:shape>
          </w:pict>
        </mc:Fallback>
      </mc:AlternateContent>
    </w:r>
    <w:r>
      <w:rPr>
        <w:noProof/>
      </w:rPr>
      <mc:AlternateContent>
        <mc:Choice Requires="wps">
          <w:drawing>
            <wp:anchor distT="0" distB="0" distL="114300" distR="114300" simplePos="0" relativeHeight="251395072" behindDoc="1" locked="0" layoutInCell="1" allowOverlap="1" wp14:anchorId="65C31E96" wp14:editId="3B882B2F">
              <wp:simplePos x="0" y="0"/>
              <wp:positionH relativeFrom="page">
                <wp:posOffset>6534785</wp:posOffset>
              </wp:positionH>
              <wp:positionV relativeFrom="page">
                <wp:posOffset>9769475</wp:posOffset>
              </wp:positionV>
              <wp:extent cx="361950" cy="1390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31E98" w14:textId="77777777" w:rsidR="00E87707" w:rsidRDefault="002C13F9">
                          <w:pPr>
                            <w:spacing w:before="14"/>
                            <w:ind w:left="20"/>
                            <w:rPr>
                              <w:b/>
                              <w:sz w:val="16"/>
                            </w:rPr>
                          </w:pPr>
                          <w:r>
                            <w:rPr>
                              <w:b/>
                              <w:sz w:val="16"/>
                            </w:rPr>
                            <w:t>CE</w:t>
                          </w:r>
                          <w:r>
                            <w:fldChar w:fldCharType="begin"/>
                          </w:r>
                          <w:r>
                            <w:rPr>
                              <w:b/>
                              <w:sz w:val="16"/>
                            </w:rPr>
                            <w:instrText xml:space="preserve"> PAGE </w:instrText>
                          </w:r>
                          <w:r>
                            <w:fldChar w:fldCharType="separate"/>
                          </w:r>
                          <w:r>
                            <w:t>592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31E96" id="Text Box 1" o:spid="_x0000_s1027" type="#_x0000_t202" style="position:absolute;margin-left:514.55pt;margin-top:769.25pt;width:28.5pt;height:10.95pt;z-index:-25192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" filled="f" stroked="f">
              <v:textbox inset="0,0,0,0">
                <w:txbxContent>
                  <w:p w14:paraId="65C31E98" w14:textId="77777777" w:rsidR="00E87707" w:rsidRDefault="002C13F9">
                    <w:pPr>
                      <w:spacing w:before="14"/>
                      <w:ind w:left="20"/>
                      <w:rPr>
                        <w:b/>
                        <w:sz w:val="16"/>
                      </w:rPr>
                    </w:pPr>
                    <w:r>
                      <w:rPr>
                        <w:b/>
                        <w:sz w:val="16"/>
                      </w:rPr>
                      <w:t>CE</w:t>
                    </w:r>
                    <w:r>
                      <w:fldChar w:fldCharType="begin"/>
                    </w:r>
                    <w:r>
                      <w:rPr>
                        <w:b/>
                        <w:sz w:val="16"/>
                      </w:rPr>
                      <w:instrText xml:space="preserve"> PAGE </w:instrText>
                    </w:r>
                    <w:r>
                      <w:fldChar w:fldCharType="separate"/>
                    </w:r>
                    <w:r>
                      <w:t>592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47CD8" w14:textId="77777777" w:rsidR="0037076F" w:rsidRDefault="0037076F">
      <w:r>
        <w:separator/>
      </w:r>
    </w:p>
  </w:footnote>
  <w:footnote w:type="continuationSeparator" w:id="0">
    <w:p w14:paraId="28F08D2B" w14:textId="77777777" w:rsidR="0037076F" w:rsidRDefault="00370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3006"/>
    <w:multiLevelType w:val="hybridMultilevel"/>
    <w:tmpl w:val="267E0CF2"/>
    <w:lvl w:ilvl="0" w:tplc="E0E2CDA2">
      <w:start w:val="1"/>
      <w:numFmt w:val="decimal"/>
      <w:lvlText w:val="%1."/>
      <w:lvlJc w:val="left"/>
      <w:pPr>
        <w:ind w:left="660" w:hanging="510"/>
      </w:pPr>
      <w:rPr>
        <w:rFonts w:ascii="Arial" w:eastAsia="Arial" w:hAnsi="Arial" w:cs="Arial" w:hint="default"/>
        <w:b/>
        <w:bCs/>
        <w:spacing w:val="-11"/>
        <w:w w:val="79"/>
        <w:sz w:val="18"/>
        <w:szCs w:val="18"/>
      </w:rPr>
    </w:lvl>
    <w:lvl w:ilvl="1" w:tplc="386E4F0E">
      <w:numFmt w:val="bullet"/>
      <w:lvlText w:val="•"/>
      <w:lvlJc w:val="left"/>
      <w:pPr>
        <w:ind w:left="1706" w:hanging="510"/>
      </w:pPr>
      <w:rPr>
        <w:rFonts w:hint="default"/>
      </w:rPr>
    </w:lvl>
    <w:lvl w:ilvl="2" w:tplc="1A7C4AB2">
      <w:numFmt w:val="bullet"/>
      <w:lvlText w:val="•"/>
      <w:lvlJc w:val="left"/>
      <w:pPr>
        <w:ind w:left="2752" w:hanging="510"/>
      </w:pPr>
      <w:rPr>
        <w:rFonts w:hint="default"/>
      </w:rPr>
    </w:lvl>
    <w:lvl w:ilvl="3" w:tplc="0E9E08E4">
      <w:numFmt w:val="bullet"/>
      <w:lvlText w:val="•"/>
      <w:lvlJc w:val="left"/>
      <w:pPr>
        <w:ind w:left="3798" w:hanging="510"/>
      </w:pPr>
      <w:rPr>
        <w:rFonts w:hint="default"/>
      </w:rPr>
    </w:lvl>
    <w:lvl w:ilvl="4" w:tplc="7D50F070">
      <w:numFmt w:val="bullet"/>
      <w:lvlText w:val="•"/>
      <w:lvlJc w:val="left"/>
      <w:pPr>
        <w:ind w:left="4844" w:hanging="510"/>
      </w:pPr>
      <w:rPr>
        <w:rFonts w:hint="default"/>
      </w:rPr>
    </w:lvl>
    <w:lvl w:ilvl="5" w:tplc="C1F45FB2">
      <w:numFmt w:val="bullet"/>
      <w:lvlText w:val="•"/>
      <w:lvlJc w:val="left"/>
      <w:pPr>
        <w:ind w:left="5890" w:hanging="510"/>
      </w:pPr>
      <w:rPr>
        <w:rFonts w:hint="default"/>
      </w:rPr>
    </w:lvl>
    <w:lvl w:ilvl="6" w:tplc="B28C4D90">
      <w:numFmt w:val="bullet"/>
      <w:lvlText w:val="•"/>
      <w:lvlJc w:val="left"/>
      <w:pPr>
        <w:ind w:left="6936" w:hanging="510"/>
      </w:pPr>
      <w:rPr>
        <w:rFonts w:hint="default"/>
      </w:rPr>
    </w:lvl>
    <w:lvl w:ilvl="7" w:tplc="02EC78B6">
      <w:numFmt w:val="bullet"/>
      <w:lvlText w:val="•"/>
      <w:lvlJc w:val="left"/>
      <w:pPr>
        <w:ind w:left="7982" w:hanging="510"/>
      </w:pPr>
      <w:rPr>
        <w:rFonts w:hint="default"/>
      </w:rPr>
    </w:lvl>
    <w:lvl w:ilvl="8" w:tplc="46A6CE84">
      <w:numFmt w:val="bullet"/>
      <w:lvlText w:val="•"/>
      <w:lvlJc w:val="left"/>
      <w:pPr>
        <w:ind w:left="9028" w:hanging="51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707"/>
    <w:rsid w:val="00003405"/>
    <w:rsid w:val="00047CBA"/>
    <w:rsid w:val="00054639"/>
    <w:rsid w:val="000A07B9"/>
    <w:rsid w:val="00122900"/>
    <w:rsid w:val="00175D67"/>
    <w:rsid w:val="0019586A"/>
    <w:rsid w:val="001A13A3"/>
    <w:rsid w:val="001B5125"/>
    <w:rsid w:val="001E5566"/>
    <w:rsid w:val="00207147"/>
    <w:rsid w:val="00237F06"/>
    <w:rsid w:val="0027048B"/>
    <w:rsid w:val="00273DF1"/>
    <w:rsid w:val="002A4BBD"/>
    <w:rsid w:val="002C13F9"/>
    <w:rsid w:val="00320D9E"/>
    <w:rsid w:val="0037076F"/>
    <w:rsid w:val="003E6237"/>
    <w:rsid w:val="00400DB0"/>
    <w:rsid w:val="00447F89"/>
    <w:rsid w:val="00490584"/>
    <w:rsid w:val="004A22F4"/>
    <w:rsid w:val="004D2FA1"/>
    <w:rsid w:val="004F3602"/>
    <w:rsid w:val="005240A4"/>
    <w:rsid w:val="00532196"/>
    <w:rsid w:val="005C1346"/>
    <w:rsid w:val="005C3912"/>
    <w:rsid w:val="005E18C8"/>
    <w:rsid w:val="00621056"/>
    <w:rsid w:val="00670D59"/>
    <w:rsid w:val="006C4192"/>
    <w:rsid w:val="006E6764"/>
    <w:rsid w:val="007233CB"/>
    <w:rsid w:val="007A7126"/>
    <w:rsid w:val="008657B6"/>
    <w:rsid w:val="0091243A"/>
    <w:rsid w:val="009172C2"/>
    <w:rsid w:val="00994DC4"/>
    <w:rsid w:val="009E0399"/>
    <w:rsid w:val="009F4BA9"/>
    <w:rsid w:val="00A3183E"/>
    <w:rsid w:val="00A83F48"/>
    <w:rsid w:val="00AA6326"/>
    <w:rsid w:val="00AC070F"/>
    <w:rsid w:val="00AC2557"/>
    <w:rsid w:val="00B4530B"/>
    <w:rsid w:val="00B9782B"/>
    <w:rsid w:val="00BC3F11"/>
    <w:rsid w:val="00CB1941"/>
    <w:rsid w:val="00DC1D2B"/>
    <w:rsid w:val="00DC550B"/>
    <w:rsid w:val="00DF0F2C"/>
    <w:rsid w:val="00DF428C"/>
    <w:rsid w:val="00E31317"/>
    <w:rsid w:val="00E870CC"/>
    <w:rsid w:val="00E87707"/>
    <w:rsid w:val="00ED05A6"/>
    <w:rsid w:val="00F07C1B"/>
    <w:rsid w:val="00F30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31E00"/>
  <w15:docId w15:val="{66E9FED3-0825-4E44-95E3-D17742015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ListParagraph">
    <w:name w:val="List Paragraph"/>
    <w:basedOn w:val="Normal"/>
    <w:uiPriority w:val="1"/>
    <w:qFormat/>
    <w:pPr>
      <w:ind w:left="660" w:hanging="511"/>
    </w:pPr>
  </w:style>
  <w:style w:type="paragraph" w:customStyle="1" w:styleId="TableParagraph">
    <w:name w:val="Table Paragraph"/>
    <w:basedOn w:val="Normal"/>
    <w:uiPriority w:val="1"/>
    <w:qFormat/>
    <w:pPr>
      <w:ind w:left="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13369247586041A72BE2D981CB1058" ma:contentTypeVersion="12" ma:contentTypeDescription="Create a new document." ma:contentTypeScope="" ma:versionID="8eef619e823aa3f243e0ce75090829f5">
  <xsd:schema xmlns:xsd="http://www.w3.org/2001/XMLSchema" xmlns:xs="http://www.w3.org/2001/XMLSchema" xmlns:p="http://schemas.microsoft.com/office/2006/metadata/properties" xmlns:ns2="c66e0021-0e84-401f-bbc7-1899783a4adc" xmlns:ns3="e53c870b-78e3-4b0f-91ef-72a046c30b62" targetNamespace="http://schemas.microsoft.com/office/2006/metadata/properties" ma:root="true" ma:fieldsID="2cdb0764fa97e73c91b6d8757f821eb8" ns2:_="" ns3:_="">
    <xsd:import namespace="c66e0021-0e84-401f-bbc7-1899783a4adc"/>
    <xsd:import namespace="e53c870b-78e3-4b0f-91ef-72a046c30b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e0021-0e84-401f-bbc7-1899783a4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3c870b-78e3-4b0f-91ef-72a046c30b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F110E9-DC92-4AFE-A577-1A0ABF635CD3}">
  <ds:schemaRefs>
    <ds:schemaRef ds:uri="http://schemas.microsoft.com/office/2006/metadata/properties"/>
    <ds:schemaRef ds:uri="http://schemas.microsoft.com/office/infopath/2007/PartnerControls"/>
    <ds:schemaRef ds:uri="5cece13e-3376-4417-9525-be60b11a89a8"/>
    <ds:schemaRef ds:uri="9b2dfbd6-afb6-484a-bbe2-66496038ea90"/>
  </ds:schemaRefs>
</ds:datastoreItem>
</file>

<file path=customXml/itemProps2.xml><?xml version="1.0" encoding="utf-8"?>
<ds:datastoreItem xmlns:ds="http://schemas.openxmlformats.org/officeDocument/2006/customXml" ds:itemID="{55EC78A2-D80A-4656-B28F-FA53FDFA9D8D}"/>
</file>

<file path=customXml/itemProps3.xml><?xml version="1.0" encoding="utf-8"?>
<ds:datastoreItem xmlns:ds="http://schemas.openxmlformats.org/officeDocument/2006/customXml" ds:itemID="{081126C1-C619-46BD-BB94-BD0BFDDE91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4</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Harold Jepsen</dc:creator>
  <cp:lastModifiedBy>User 6937</cp:lastModifiedBy>
  <cp:revision>4</cp:revision>
  <dcterms:created xsi:type="dcterms:W3CDTF">2022-04-25T20:49:00Z</dcterms:created>
  <dcterms:modified xsi:type="dcterms:W3CDTF">2022-04-27T06:45:00Z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2022-04-07T00:00:00Z</vt:filetime>
  </property>
  <property fmtid="{D5CDD505-2E9C-101B-9397-08002B2CF9AE}" pid="3" name="Creator">
    <vt:lpwstr>Adobe Acrobat Pro 11.0.23</vt:lpwstr>
  </property>
  <property fmtid="{D5CDD505-2E9C-101B-9397-08002B2CF9AE}" pid="4" name="LastSaved">
    <vt:filetime>2022-04-07T00:00:00Z</vt:filetime>
  </property>
  <property fmtid="{D5CDD505-2E9C-101B-9397-08002B2CF9AE}" pid="5" name="ContentTypeId">
    <vt:lpwstr>0x0101008C13369247586041A72BE2D981CB1058</vt:lpwstr>
  </property>
  <property fmtid="{D5CDD505-2E9C-101B-9397-08002B2CF9AE}" pid="6" name="MediaServiceImageTags">
    <vt:lpwstr/>
  </property>
</Properties>
</file>