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B0786" w14:textId="77777777" w:rsidR="006023F3" w:rsidRDefault="006023F3" w:rsidP="00917997">
      <w:pPr>
        <w:rPr>
          <w:rFonts w:ascii="Arial" w:hAnsi="Arial" w:cs="Arial"/>
          <w:b/>
          <w:bCs/>
          <w:sz w:val="20"/>
          <w:szCs w:val="20"/>
        </w:rPr>
      </w:pPr>
    </w:p>
    <w:p w14:paraId="64A78A83" w14:textId="62FA3B8D" w:rsidR="006023F3" w:rsidRPr="006023F3" w:rsidRDefault="006023F3" w:rsidP="009179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Reason: </w:t>
      </w:r>
      <w:r>
        <w:rPr>
          <w:rFonts w:ascii="Arial" w:hAnsi="Arial" w:cs="Arial"/>
          <w:sz w:val="20"/>
          <w:szCs w:val="20"/>
        </w:rPr>
        <w:t>PCD2</w:t>
      </w:r>
      <w:r w:rsidR="00FF0CE2">
        <w:rPr>
          <w:rFonts w:ascii="Arial" w:hAnsi="Arial" w:cs="Arial"/>
          <w:sz w:val="20"/>
          <w:szCs w:val="20"/>
        </w:rPr>
        <w:t xml:space="preserve"> introduces a new term and definition for “balanced ventilation system”</w:t>
      </w:r>
      <w:r w:rsidR="0077121B">
        <w:rPr>
          <w:rFonts w:ascii="Arial" w:hAnsi="Arial" w:cs="Arial"/>
          <w:sz w:val="20"/>
          <w:szCs w:val="20"/>
        </w:rPr>
        <w:t xml:space="preserve">. </w:t>
      </w:r>
      <w:r w:rsidR="00D3182B">
        <w:rPr>
          <w:rFonts w:ascii="Arial" w:hAnsi="Arial" w:cs="Arial"/>
          <w:sz w:val="20"/>
          <w:szCs w:val="20"/>
        </w:rPr>
        <w:t xml:space="preserve"> This term was introduced in the newly expanded R408 Additional E</w:t>
      </w:r>
      <w:r w:rsidR="00AE7EAC">
        <w:rPr>
          <w:rFonts w:ascii="Arial" w:hAnsi="Arial" w:cs="Arial"/>
          <w:sz w:val="20"/>
          <w:szCs w:val="20"/>
        </w:rPr>
        <w:t>fficiency Requirements section. In other sections, in the 2021 IECC, the term was</w:t>
      </w:r>
      <w:r w:rsidR="009101CF">
        <w:rPr>
          <w:rFonts w:ascii="Arial" w:hAnsi="Arial" w:cs="Arial"/>
          <w:sz w:val="20"/>
          <w:szCs w:val="20"/>
        </w:rPr>
        <w:t xml:space="preserve"> undefined and</w:t>
      </w:r>
      <w:r w:rsidR="00AE7EAC">
        <w:rPr>
          <w:rFonts w:ascii="Arial" w:hAnsi="Arial" w:cs="Arial"/>
          <w:sz w:val="20"/>
          <w:szCs w:val="20"/>
        </w:rPr>
        <w:t xml:space="preserve"> </w:t>
      </w:r>
      <w:r w:rsidR="00C4699E">
        <w:rPr>
          <w:rFonts w:ascii="Arial" w:hAnsi="Arial" w:cs="Arial"/>
          <w:sz w:val="20"/>
          <w:szCs w:val="20"/>
        </w:rPr>
        <w:t>just</w:t>
      </w:r>
      <w:r w:rsidR="00362BBF">
        <w:rPr>
          <w:rFonts w:ascii="Arial" w:hAnsi="Arial" w:cs="Arial"/>
          <w:sz w:val="20"/>
          <w:szCs w:val="20"/>
        </w:rPr>
        <w:t xml:space="preserve"> called “balanced” (R403.6.2)</w:t>
      </w:r>
      <w:r w:rsidR="00C4699E">
        <w:rPr>
          <w:rFonts w:ascii="Arial" w:hAnsi="Arial" w:cs="Arial"/>
          <w:sz w:val="20"/>
          <w:szCs w:val="20"/>
        </w:rPr>
        <w:t xml:space="preserve">. In PCD2, there still remains </w:t>
      </w:r>
      <w:r w:rsidR="006A73C3">
        <w:rPr>
          <w:rFonts w:ascii="Arial" w:hAnsi="Arial" w:cs="Arial"/>
          <w:sz w:val="20"/>
          <w:szCs w:val="20"/>
        </w:rPr>
        <w:t>t</w:t>
      </w:r>
      <w:r w:rsidR="00FA4F95">
        <w:rPr>
          <w:rFonts w:ascii="Arial" w:hAnsi="Arial" w:cs="Arial"/>
          <w:sz w:val="20"/>
          <w:szCs w:val="20"/>
        </w:rPr>
        <w:t>wo</w:t>
      </w:r>
      <w:r w:rsidR="006A73C3">
        <w:rPr>
          <w:rFonts w:ascii="Arial" w:hAnsi="Arial" w:cs="Arial"/>
          <w:sz w:val="20"/>
          <w:szCs w:val="20"/>
        </w:rPr>
        <w:t xml:space="preserve"> </w:t>
      </w:r>
      <w:r w:rsidR="00C4699E">
        <w:rPr>
          <w:rFonts w:ascii="Arial" w:hAnsi="Arial" w:cs="Arial"/>
          <w:sz w:val="20"/>
          <w:szCs w:val="20"/>
        </w:rPr>
        <w:t xml:space="preserve">instances where “balanced” </w:t>
      </w:r>
      <w:r w:rsidR="006A73C3">
        <w:rPr>
          <w:rFonts w:ascii="Arial" w:hAnsi="Arial" w:cs="Arial"/>
          <w:sz w:val="20"/>
          <w:szCs w:val="20"/>
        </w:rPr>
        <w:t>or</w:t>
      </w:r>
      <w:r w:rsidR="00C4699E">
        <w:rPr>
          <w:rFonts w:ascii="Arial" w:hAnsi="Arial" w:cs="Arial"/>
          <w:sz w:val="20"/>
          <w:szCs w:val="20"/>
        </w:rPr>
        <w:t xml:space="preserve"> “balanced system” is used</w:t>
      </w:r>
      <w:r w:rsidR="006A73C3">
        <w:rPr>
          <w:rFonts w:ascii="Arial" w:hAnsi="Arial" w:cs="Arial"/>
          <w:sz w:val="20"/>
          <w:szCs w:val="20"/>
        </w:rPr>
        <w:t xml:space="preserve"> and should be reviewed to determine w</w:t>
      </w:r>
      <w:r w:rsidR="005D2E0F">
        <w:rPr>
          <w:rFonts w:ascii="Arial" w:hAnsi="Arial" w:cs="Arial"/>
          <w:sz w:val="20"/>
          <w:szCs w:val="20"/>
        </w:rPr>
        <w:t>h</w:t>
      </w:r>
      <w:r w:rsidR="006A73C3">
        <w:rPr>
          <w:rFonts w:ascii="Arial" w:hAnsi="Arial" w:cs="Arial"/>
          <w:sz w:val="20"/>
          <w:szCs w:val="20"/>
        </w:rPr>
        <w:t>ether the defined term is more appropriate.</w:t>
      </w:r>
    </w:p>
    <w:p w14:paraId="0D9D4FE4" w14:textId="2364E343" w:rsidR="006023F3" w:rsidRDefault="006023F3" w:rsidP="0091799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Cost Impact:</w:t>
      </w:r>
      <w:r w:rsidR="005D2E0F">
        <w:rPr>
          <w:rFonts w:ascii="Arial" w:hAnsi="Arial" w:cs="Arial"/>
          <w:b/>
          <w:bCs/>
          <w:sz w:val="20"/>
          <w:szCs w:val="20"/>
        </w:rPr>
        <w:t xml:space="preserve"> </w:t>
      </w:r>
      <w:r w:rsidR="005D2E0F" w:rsidRPr="005D2E0F">
        <w:rPr>
          <w:rFonts w:ascii="Arial" w:hAnsi="Arial" w:cs="Arial"/>
          <w:sz w:val="20"/>
          <w:szCs w:val="20"/>
        </w:rPr>
        <w:t>None</w:t>
      </w:r>
    </w:p>
    <w:p w14:paraId="2A125638" w14:textId="77777777" w:rsidR="006023F3" w:rsidRDefault="006023F3" w:rsidP="00917997">
      <w:pPr>
        <w:rPr>
          <w:rFonts w:ascii="Arial" w:hAnsi="Arial" w:cs="Arial"/>
          <w:b/>
          <w:bCs/>
          <w:sz w:val="20"/>
          <w:szCs w:val="20"/>
        </w:rPr>
      </w:pPr>
    </w:p>
    <w:p w14:paraId="378DE4D2" w14:textId="63290DA1" w:rsidR="00917997" w:rsidRPr="00A831F6" w:rsidRDefault="00917997" w:rsidP="00917997">
      <w:pPr>
        <w:rPr>
          <w:rFonts w:ascii="Arial" w:hAnsi="Arial" w:cs="Arial"/>
          <w:sz w:val="20"/>
          <w:szCs w:val="20"/>
        </w:rPr>
      </w:pPr>
      <w:r w:rsidRPr="00A831F6">
        <w:rPr>
          <w:rFonts w:ascii="Arial" w:hAnsi="Arial" w:cs="Arial"/>
          <w:b/>
          <w:bCs/>
          <w:sz w:val="20"/>
          <w:szCs w:val="20"/>
        </w:rPr>
        <w:t>Proponent:</w:t>
      </w:r>
      <w:r w:rsidRPr="00A831F6">
        <w:rPr>
          <w:rFonts w:ascii="Arial" w:hAnsi="Arial" w:cs="Arial"/>
          <w:sz w:val="20"/>
          <w:szCs w:val="20"/>
        </w:rPr>
        <w:t xml:space="preserve"> Gayathri Vijayakumar, representing Steven Winter Associates, Inc.</w:t>
      </w:r>
      <w:r>
        <w:rPr>
          <w:rFonts w:ascii="Arial" w:hAnsi="Arial" w:cs="Arial"/>
          <w:sz w:val="20"/>
          <w:szCs w:val="20"/>
        </w:rPr>
        <w:t xml:space="preserve"> </w:t>
      </w:r>
      <w:r w:rsidR="009A0042">
        <w:rPr>
          <w:rFonts w:ascii="Arial" w:hAnsi="Arial" w:cs="Arial"/>
          <w:sz w:val="20"/>
          <w:szCs w:val="20"/>
        </w:rPr>
        <w:t>(g</w:t>
      </w:r>
      <w:r w:rsidRPr="00A831F6">
        <w:rPr>
          <w:rFonts w:ascii="Arial" w:hAnsi="Arial" w:cs="Arial"/>
          <w:sz w:val="20"/>
          <w:szCs w:val="20"/>
        </w:rPr>
        <w:t>vijayakumar@swinter.com)</w:t>
      </w:r>
    </w:p>
    <w:p w14:paraId="599012A5" w14:textId="77777777" w:rsidR="00917997" w:rsidRPr="00A831F6" w:rsidRDefault="00917997" w:rsidP="00917997">
      <w:pPr>
        <w:rPr>
          <w:rFonts w:ascii="Arial" w:hAnsi="Arial" w:cs="Arial"/>
          <w:b/>
          <w:bCs/>
          <w:sz w:val="24"/>
          <w:szCs w:val="24"/>
        </w:rPr>
      </w:pPr>
      <w:r w:rsidRPr="00A831F6">
        <w:rPr>
          <w:rFonts w:ascii="Arial" w:hAnsi="Arial" w:cs="Arial"/>
          <w:b/>
          <w:bCs/>
          <w:sz w:val="24"/>
          <w:szCs w:val="24"/>
        </w:rPr>
        <w:t>2024 International Energy Conservation Code [RE Project]</w:t>
      </w:r>
    </w:p>
    <w:p w14:paraId="3F2FC947" w14:textId="3CB0E9B7" w:rsidR="007439C2" w:rsidRDefault="007439C2" w:rsidP="007439C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831F6">
        <w:rPr>
          <w:rFonts w:ascii="Arial" w:hAnsi="Arial" w:cs="Arial"/>
          <w:b/>
          <w:bCs/>
          <w:sz w:val="20"/>
          <w:szCs w:val="20"/>
        </w:rPr>
        <w:t>SECTION R</w:t>
      </w:r>
      <w:r w:rsidR="00965546">
        <w:rPr>
          <w:rFonts w:ascii="Arial" w:hAnsi="Arial" w:cs="Arial"/>
          <w:b/>
          <w:bCs/>
          <w:sz w:val="20"/>
          <w:szCs w:val="20"/>
        </w:rPr>
        <w:t>2</w:t>
      </w:r>
      <w:r w:rsidRPr="00A831F6"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z w:val="20"/>
          <w:szCs w:val="20"/>
        </w:rPr>
        <w:t>2</w:t>
      </w:r>
    </w:p>
    <w:p w14:paraId="0A195C59" w14:textId="3FC3602E" w:rsidR="00965546" w:rsidRDefault="001902E3" w:rsidP="007439C2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GENERAL </w:t>
      </w:r>
      <w:r w:rsidR="00965546">
        <w:rPr>
          <w:rFonts w:ascii="Arial" w:hAnsi="Arial" w:cs="Arial"/>
          <w:b/>
          <w:bCs/>
          <w:sz w:val="20"/>
          <w:szCs w:val="20"/>
        </w:rPr>
        <w:t>DEFINITIONS</w:t>
      </w:r>
    </w:p>
    <w:p w14:paraId="4DD9981E" w14:textId="178AAF98" w:rsidR="001902E3" w:rsidRDefault="001902E3" w:rsidP="001902E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 change (shown for context):</w:t>
      </w:r>
    </w:p>
    <w:p w14:paraId="2D0F5D32" w14:textId="6473DABD" w:rsidR="001902E3" w:rsidRPr="001902E3" w:rsidRDefault="001902E3" w:rsidP="001902E3">
      <w:pPr>
        <w:rPr>
          <w:rFonts w:ascii="Arial" w:hAnsi="Arial" w:cs="Arial"/>
          <w:color w:val="00B0F0"/>
          <w:sz w:val="20"/>
          <w:szCs w:val="20"/>
        </w:rPr>
      </w:pPr>
      <w:r w:rsidRPr="001902E3">
        <w:rPr>
          <w:rFonts w:ascii="Arial" w:hAnsi="Arial" w:cs="Arial"/>
          <w:b/>
          <w:bCs/>
          <w:color w:val="00B0F0"/>
          <w:sz w:val="20"/>
          <w:szCs w:val="20"/>
        </w:rPr>
        <w:t xml:space="preserve">BALANCED VENTILATION SYSTEM. </w:t>
      </w:r>
      <w:r w:rsidRPr="001902E3">
        <w:rPr>
          <w:rFonts w:ascii="Arial" w:hAnsi="Arial" w:cs="Arial"/>
          <w:color w:val="00B0F0"/>
          <w:sz w:val="20"/>
          <w:szCs w:val="20"/>
        </w:rPr>
        <w:t>A ventilation system</w:t>
      </w:r>
      <w:r>
        <w:rPr>
          <w:rFonts w:ascii="Arial" w:hAnsi="Arial" w:cs="Arial"/>
          <w:color w:val="00B0F0"/>
          <w:sz w:val="20"/>
          <w:szCs w:val="20"/>
        </w:rPr>
        <w:t xml:space="preserve"> </w:t>
      </w:r>
      <w:r w:rsidRPr="001902E3">
        <w:rPr>
          <w:rFonts w:ascii="Arial" w:hAnsi="Arial" w:cs="Arial"/>
          <w:color w:val="00B0F0"/>
          <w:sz w:val="20"/>
          <w:szCs w:val="20"/>
        </w:rPr>
        <w:t>that</w:t>
      </w:r>
      <w:r>
        <w:rPr>
          <w:rFonts w:ascii="Arial" w:hAnsi="Arial" w:cs="Arial"/>
          <w:color w:val="00B0F0"/>
          <w:sz w:val="20"/>
          <w:szCs w:val="20"/>
        </w:rPr>
        <w:t xml:space="preserve"> </w:t>
      </w:r>
      <w:r w:rsidRPr="001902E3">
        <w:rPr>
          <w:rFonts w:ascii="Arial" w:hAnsi="Arial" w:cs="Arial"/>
          <w:color w:val="00B0F0"/>
          <w:sz w:val="20"/>
          <w:szCs w:val="20"/>
        </w:rPr>
        <w:t>simultaneously</w:t>
      </w:r>
      <w:r>
        <w:rPr>
          <w:rFonts w:ascii="Arial" w:hAnsi="Arial" w:cs="Arial"/>
          <w:color w:val="00B0F0"/>
          <w:sz w:val="20"/>
          <w:szCs w:val="20"/>
        </w:rPr>
        <w:t xml:space="preserve"> </w:t>
      </w:r>
      <w:r w:rsidRPr="001902E3">
        <w:rPr>
          <w:rFonts w:ascii="Arial" w:hAnsi="Arial" w:cs="Arial"/>
          <w:color w:val="00B0F0"/>
          <w:sz w:val="20"/>
          <w:szCs w:val="20"/>
        </w:rPr>
        <w:t>supplies</w:t>
      </w:r>
      <w:r>
        <w:rPr>
          <w:rFonts w:ascii="Arial" w:hAnsi="Arial" w:cs="Arial"/>
          <w:color w:val="00B0F0"/>
          <w:sz w:val="20"/>
          <w:szCs w:val="20"/>
        </w:rPr>
        <w:t xml:space="preserve"> </w:t>
      </w:r>
      <w:r w:rsidRPr="001902E3">
        <w:rPr>
          <w:rFonts w:ascii="Arial" w:hAnsi="Arial" w:cs="Arial"/>
          <w:color w:val="00B0F0"/>
          <w:sz w:val="20"/>
          <w:szCs w:val="20"/>
        </w:rPr>
        <w:t>outdoor</w:t>
      </w:r>
      <w:r>
        <w:rPr>
          <w:rFonts w:ascii="Arial" w:hAnsi="Arial" w:cs="Arial"/>
          <w:color w:val="00B0F0"/>
          <w:sz w:val="20"/>
          <w:szCs w:val="20"/>
        </w:rPr>
        <w:t xml:space="preserve"> a</w:t>
      </w:r>
      <w:r w:rsidRPr="001902E3">
        <w:rPr>
          <w:rFonts w:ascii="Arial" w:hAnsi="Arial" w:cs="Arial"/>
          <w:color w:val="00B0F0"/>
          <w:sz w:val="20"/>
          <w:szCs w:val="20"/>
        </w:rPr>
        <w:t>ir</w:t>
      </w:r>
      <w:r>
        <w:rPr>
          <w:rFonts w:ascii="Arial" w:hAnsi="Arial" w:cs="Arial"/>
          <w:color w:val="00B0F0"/>
          <w:sz w:val="20"/>
          <w:szCs w:val="20"/>
        </w:rPr>
        <w:t xml:space="preserve"> </w:t>
      </w:r>
      <w:r w:rsidRPr="001902E3">
        <w:rPr>
          <w:rFonts w:ascii="Arial" w:hAnsi="Arial" w:cs="Arial"/>
          <w:color w:val="00B0F0"/>
          <w:sz w:val="20"/>
          <w:szCs w:val="20"/>
        </w:rPr>
        <w:t>to</w:t>
      </w:r>
      <w:r>
        <w:rPr>
          <w:rFonts w:ascii="Arial" w:hAnsi="Arial" w:cs="Arial"/>
          <w:color w:val="00B0F0"/>
          <w:sz w:val="20"/>
          <w:szCs w:val="20"/>
        </w:rPr>
        <w:t xml:space="preserve"> </w:t>
      </w:r>
      <w:r w:rsidRPr="001902E3">
        <w:rPr>
          <w:rFonts w:ascii="Arial" w:hAnsi="Arial" w:cs="Arial"/>
          <w:color w:val="00B0F0"/>
          <w:sz w:val="20"/>
          <w:szCs w:val="20"/>
        </w:rPr>
        <w:t>and</w:t>
      </w:r>
      <w:r>
        <w:rPr>
          <w:rFonts w:ascii="Arial" w:hAnsi="Arial" w:cs="Arial"/>
          <w:color w:val="00B0F0"/>
          <w:sz w:val="20"/>
          <w:szCs w:val="20"/>
        </w:rPr>
        <w:t xml:space="preserve"> </w:t>
      </w:r>
      <w:r w:rsidRPr="001902E3">
        <w:rPr>
          <w:rFonts w:ascii="Arial" w:hAnsi="Arial" w:cs="Arial"/>
          <w:color w:val="00B0F0"/>
          <w:sz w:val="20"/>
          <w:szCs w:val="20"/>
        </w:rPr>
        <w:t>exhausts</w:t>
      </w:r>
      <w:r>
        <w:rPr>
          <w:rFonts w:ascii="Arial" w:hAnsi="Arial" w:cs="Arial"/>
          <w:color w:val="00B0F0"/>
          <w:sz w:val="20"/>
          <w:szCs w:val="20"/>
        </w:rPr>
        <w:t xml:space="preserve"> </w:t>
      </w:r>
      <w:r w:rsidRPr="001902E3">
        <w:rPr>
          <w:rFonts w:ascii="Arial" w:hAnsi="Arial" w:cs="Arial"/>
          <w:color w:val="00B0F0"/>
          <w:sz w:val="20"/>
          <w:szCs w:val="20"/>
        </w:rPr>
        <w:t>air</w:t>
      </w:r>
      <w:r>
        <w:rPr>
          <w:rFonts w:ascii="Arial" w:hAnsi="Arial" w:cs="Arial"/>
          <w:color w:val="00B0F0"/>
          <w:sz w:val="20"/>
          <w:szCs w:val="20"/>
        </w:rPr>
        <w:t xml:space="preserve"> </w:t>
      </w:r>
      <w:r w:rsidRPr="001902E3">
        <w:rPr>
          <w:rFonts w:ascii="Arial" w:hAnsi="Arial" w:cs="Arial"/>
          <w:color w:val="00B0F0"/>
          <w:sz w:val="20"/>
          <w:szCs w:val="20"/>
        </w:rPr>
        <w:t>from</w:t>
      </w:r>
      <w:r>
        <w:rPr>
          <w:rFonts w:ascii="Arial" w:hAnsi="Arial" w:cs="Arial"/>
          <w:color w:val="00B0F0"/>
          <w:sz w:val="20"/>
          <w:szCs w:val="20"/>
        </w:rPr>
        <w:t xml:space="preserve"> </w:t>
      </w:r>
      <w:r w:rsidRPr="001902E3">
        <w:rPr>
          <w:rFonts w:ascii="Arial" w:hAnsi="Arial" w:cs="Arial"/>
          <w:color w:val="00B0F0"/>
          <w:sz w:val="20"/>
          <w:szCs w:val="20"/>
        </w:rPr>
        <w:t>a</w:t>
      </w:r>
      <w:r>
        <w:rPr>
          <w:rFonts w:ascii="Arial" w:hAnsi="Arial" w:cs="Arial"/>
          <w:color w:val="00B0F0"/>
          <w:sz w:val="20"/>
          <w:szCs w:val="20"/>
        </w:rPr>
        <w:t xml:space="preserve"> </w:t>
      </w:r>
      <w:r w:rsidRPr="001902E3">
        <w:rPr>
          <w:rFonts w:ascii="Arial" w:hAnsi="Arial" w:cs="Arial"/>
          <w:color w:val="00B0F0"/>
          <w:sz w:val="20"/>
          <w:szCs w:val="20"/>
        </w:rPr>
        <w:t>space,</w:t>
      </w:r>
      <w:r>
        <w:rPr>
          <w:rFonts w:ascii="Arial" w:hAnsi="Arial" w:cs="Arial"/>
          <w:color w:val="00B0F0"/>
          <w:sz w:val="20"/>
          <w:szCs w:val="20"/>
        </w:rPr>
        <w:t xml:space="preserve"> </w:t>
      </w:r>
      <w:r w:rsidRPr="001902E3">
        <w:rPr>
          <w:rFonts w:ascii="Arial" w:hAnsi="Arial" w:cs="Arial"/>
          <w:color w:val="00B0F0"/>
          <w:sz w:val="20"/>
          <w:szCs w:val="20"/>
        </w:rPr>
        <w:t>where</w:t>
      </w:r>
      <w:r>
        <w:rPr>
          <w:rFonts w:ascii="Arial" w:hAnsi="Arial" w:cs="Arial"/>
          <w:color w:val="00B0F0"/>
          <w:sz w:val="20"/>
          <w:szCs w:val="20"/>
        </w:rPr>
        <w:t xml:space="preserve"> </w:t>
      </w:r>
      <w:r w:rsidRPr="001902E3">
        <w:rPr>
          <w:rFonts w:ascii="Arial" w:hAnsi="Arial" w:cs="Arial"/>
          <w:color w:val="00B0F0"/>
          <w:sz w:val="20"/>
          <w:szCs w:val="20"/>
        </w:rPr>
        <w:t>the</w:t>
      </w:r>
      <w:r>
        <w:rPr>
          <w:rFonts w:ascii="Arial" w:hAnsi="Arial" w:cs="Arial"/>
          <w:color w:val="00B0F0"/>
          <w:sz w:val="20"/>
          <w:szCs w:val="20"/>
        </w:rPr>
        <w:t xml:space="preserve"> </w:t>
      </w:r>
      <w:r w:rsidRPr="001902E3">
        <w:rPr>
          <w:rFonts w:ascii="Arial" w:hAnsi="Arial" w:cs="Arial"/>
          <w:color w:val="00B0F0"/>
          <w:sz w:val="20"/>
          <w:szCs w:val="20"/>
        </w:rPr>
        <w:t>mechanical</w:t>
      </w:r>
      <w:r>
        <w:rPr>
          <w:rFonts w:ascii="Arial" w:hAnsi="Arial" w:cs="Arial"/>
          <w:color w:val="00B0F0"/>
          <w:sz w:val="20"/>
          <w:szCs w:val="20"/>
        </w:rPr>
        <w:t xml:space="preserve"> </w:t>
      </w:r>
      <w:r w:rsidRPr="001902E3">
        <w:rPr>
          <w:rFonts w:ascii="Arial" w:hAnsi="Arial" w:cs="Arial"/>
          <w:color w:val="00B0F0"/>
          <w:sz w:val="20"/>
          <w:szCs w:val="20"/>
        </w:rPr>
        <w:t>supply</w:t>
      </w:r>
      <w:r>
        <w:rPr>
          <w:rFonts w:ascii="Arial" w:hAnsi="Arial" w:cs="Arial"/>
          <w:color w:val="00B0F0"/>
          <w:sz w:val="20"/>
          <w:szCs w:val="20"/>
        </w:rPr>
        <w:t xml:space="preserve"> </w:t>
      </w:r>
      <w:r w:rsidRPr="001902E3">
        <w:rPr>
          <w:rFonts w:ascii="Arial" w:hAnsi="Arial" w:cs="Arial"/>
          <w:color w:val="00B0F0"/>
          <w:sz w:val="20"/>
          <w:szCs w:val="20"/>
        </w:rPr>
        <w:t>airflow</w:t>
      </w:r>
      <w:r>
        <w:rPr>
          <w:rFonts w:ascii="Arial" w:hAnsi="Arial" w:cs="Arial"/>
          <w:color w:val="00B0F0"/>
          <w:sz w:val="20"/>
          <w:szCs w:val="20"/>
        </w:rPr>
        <w:t xml:space="preserve"> </w:t>
      </w:r>
      <w:r w:rsidRPr="001902E3">
        <w:rPr>
          <w:rFonts w:ascii="Arial" w:hAnsi="Arial" w:cs="Arial"/>
          <w:color w:val="00B0F0"/>
          <w:sz w:val="20"/>
          <w:szCs w:val="20"/>
        </w:rPr>
        <w:t>rate</w:t>
      </w:r>
      <w:r>
        <w:rPr>
          <w:rFonts w:ascii="Arial" w:hAnsi="Arial" w:cs="Arial"/>
          <w:color w:val="00B0F0"/>
          <w:sz w:val="20"/>
          <w:szCs w:val="20"/>
        </w:rPr>
        <w:t xml:space="preserve"> </w:t>
      </w:r>
      <w:r w:rsidRPr="001902E3">
        <w:rPr>
          <w:rFonts w:ascii="Arial" w:hAnsi="Arial" w:cs="Arial"/>
          <w:color w:val="00B0F0"/>
          <w:sz w:val="20"/>
          <w:szCs w:val="20"/>
        </w:rPr>
        <w:t>and</w:t>
      </w:r>
      <w:r>
        <w:rPr>
          <w:rFonts w:ascii="Arial" w:hAnsi="Arial" w:cs="Arial"/>
          <w:color w:val="00B0F0"/>
          <w:sz w:val="20"/>
          <w:szCs w:val="20"/>
        </w:rPr>
        <w:t xml:space="preserve"> </w:t>
      </w:r>
      <w:r w:rsidRPr="001902E3">
        <w:rPr>
          <w:rFonts w:ascii="Arial" w:hAnsi="Arial" w:cs="Arial"/>
          <w:color w:val="00B0F0"/>
          <w:sz w:val="20"/>
          <w:szCs w:val="20"/>
        </w:rPr>
        <w:t>the</w:t>
      </w:r>
      <w:r>
        <w:rPr>
          <w:rFonts w:ascii="Arial" w:hAnsi="Arial" w:cs="Arial"/>
          <w:color w:val="00B0F0"/>
          <w:sz w:val="20"/>
          <w:szCs w:val="20"/>
        </w:rPr>
        <w:t xml:space="preserve"> </w:t>
      </w:r>
      <w:r w:rsidRPr="001902E3">
        <w:rPr>
          <w:rFonts w:ascii="Arial" w:hAnsi="Arial" w:cs="Arial"/>
          <w:color w:val="00B0F0"/>
          <w:sz w:val="20"/>
          <w:szCs w:val="20"/>
        </w:rPr>
        <w:t>mechanical</w:t>
      </w:r>
      <w:r>
        <w:rPr>
          <w:rFonts w:ascii="Arial" w:hAnsi="Arial" w:cs="Arial"/>
          <w:color w:val="00B0F0"/>
          <w:sz w:val="20"/>
          <w:szCs w:val="20"/>
        </w:rPr>
        <w:t xml:space="preserve"> </w:t>
      </w:r>
      <w:r w:rsidRPr="001902E3">
        <w:rPr>
          <w:rFonts w:ascii="Arial" w:hAnsi="Arial" w:cs="Arial"/>
          <w:color w:val="00B0F0"/>
          <w:sz w:val="20"/>
          <w:szCs w:val="20"/>
        </w:rPr>
        <w:t>exhaust airflow rate are each within 10 percent of the average of the two airflow rates.</w:t>
      </w:r>
    </w:p>
    <w:p w14:paraId="5D952EC3" w14:textId="77777777" w:rsidR="007439C2" w:rsidRDefault="007439C2" w:rsidP="007439C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525B73A" w14:textId="74362E25" w:rsidR="007439C2" w:rsidRDefault="007439C2" w:rsidP="007439C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831F6">
        <w:rPr>
          <w:rFonts w:ascii="Arial" w:hAnsi="Arial" w:cs="Arial"/>
          <w:b/>
          <w:bCs/>
          <w:sz w:val="20"/>
          <w:szCs w:val="20"/>
        </w:rPr>
        <w:t>SECTION R40</w:t>
      </w:r>
      <w:r>
        <w:rPr>
          <w:rFonts w:ascii="Arial" w:hAnsi="Arial" w:cs="Arial"/>
          <w:b/>
          <w:bCs/>
          <w:sz w:val="20"/>
          <w:szCs w:val="20"/>
        </w:rPr>
        <w:t>3</w:t>
      </w:r>
    </w:p>
    <w:p w14:paraId="66730570" w14:textId="20F7F534" w:rsidR="00965546" w:rsidRPr="00A831F6" w:rsidRDefault="00965546" w:rsidP="007439C2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SYSTEMS</w:t>
      </w:r>
    </w:p>
    <w:p w14:paraId="49FBC7F9" w14:textId="77777777" w:rsidR="001F7E80" w:rsidRDefault="001F7E80" w:rsidP="005D2E0F">
      <w:pPr>
        <w:rPr>
          <w:rFonts w:ascii="Arial" w:hAnsi="Arial" w:cs="Arial"/>
          <w:b/>
          <w:bCs/>
          <w:sz w:val="20"/>
          <w:szCs w:val="20"/>
        </w:rPr>
      </w:pPr>
    </w:p>
    <w:p w14:paraId="5490168D" w14:textId="48FA6B86" w:rsidR="005D2E0F" w:rsidRDefault="005D2E0F" w:rsidP="005D2E0F">
      <w:r>
        <w:rPr>
          <w:rFonts w:ascii="Arial" w:hAnsi="Arial" w:cs="Arial"/>
          <w:b/>
          <w:bCs/>
          <w:sz w:val="20"/>
          <w:szCs w:val="20"/>
        </w:rPr>
        <w:t>Revise as follows:</w:t>
      </w:r>
    </w:p>
    <w:p w14:paraId="3401C057" w14:textId="4FB2F62D" w:rsidR="007B7D94" w:rsidRDefault="005D2E0F" w:rsidP="005D2E0F">
      <w:pPr>
        <w:rPr>
          <w:rFonts w:ascii="Arial" w:hAnsi="Arial" w:cs="Arial"/>
          <w:sz w:val="20"/>
          <w:szCs w:val="20"/>
        </w:rPr>
      </w:pPr>
      <w:r w:rsidRPr="0034667A">
        <w:rPr>
          <w:rFonts w:ascii="Arial" w:hAnsi="Arial" w:cs="Arial"/>
          <w:b/>
          <w:bCs/>
          <w:sz w:val="20"/>
          <w:szCs w:val="20"/>
        </w:rPr>
        <w:t>R403.6.2 Whole-dwelling mechanical ventilation system fan efficacy.</w:t>
      </w:r>
      <w:r w:rsidRPr="005D2E0F">
        <w:rPr>
          <w:rFonts w:ascii="Arial" w:hAnsi="Arial" w:cs="Arial"/>
          <w:sz w:val="20"/>
          <w:szCs w:val="20"/>
        </w:rPr>
        <w:t xml:space="preserve"> Fans used to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>provide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>whole-dwelling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 xml:space="preserve">mechanical </w:t>
      </w:r>
      <w:r w:rsidRPr="0034667A">
        <w:rPr>
          <w:rFonts w:ascii="Arial" w:hAnsi="Arial" w:cs="Arial"/>
          <w:i/>
          <w:iCs/>
          <w:sz w:val="20"/>
          <w:szCs w:val="20"/>
        </w:rPr>
        <w:t>ventilatio</w:t>
      </w:r>
      <w:r w:rsidRPr="005D2E0F">
        <w:rPr>
          <w:rFonts w:ascii="Arial" w:hAnsi="Arial" w:cs="Arial"/>
          <w:sz w:val="20"/>
          <w:szCs w:val="20"/>
        </w:rPr>
        <w:t>n shall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>meet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>efficacy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>requirements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 xml:space="preserve">of </w:t>
      </w:r>
      <w:r w:rsidRPr="0034667A">
        <w:rPr>
          <w:rFonts w:ascii="Arial" w:hAnsi="Arial" w:cs="Arial"/>
          <w:b/>
          <w:bCs/>
          <w:sz w:val="20"/>
          <w:szCs w:val="20"/>
        </w:rPr>
        <w:t>Table</w:t>
      </w:r>
      <w:r w:rsidRPr="0034667A">
        <w:rPr>
          <w:rFonts w:ascii="Arial" w:hAnsi="Arial" w:cs="Arial"/>
          <w:b/>
          <w:bCs/>
          <w:sz w:val="20"/>
          <w:szCs w:val="20"/>
        </w:rPr>
        <w:t xml:space="preserve"> </w:t>
      </w:r>
      <w:r w:rsidRPr="0034667A">
        <w:rPr>
          <w:rFonts w:ascii="Arial" w:hAnsi="Arial" w:cs="Arial"/>
          <w:b/>
          <w:bCs/>
          <w:sz w:val="20"/>
          <w:szCs w:val="20"/>
        </w:rPr>
        <w:t>R403.6.2</w:t>
      </w:r>
      <w:r w:rsidRPr="005D2E0F">
        <w:rPr>
          <w:rFonts w:ascii="Arial" w:hAnsi="Arial" w:cs="Arial"/>
          <w:sz w:val="20"/>
          <w:szCs w:val="20"/>
        </w:rPr>
        <w:t xml:space="preserve"> at one or more rating points. Fans shall be tested in accordance with the test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 xml:space="preserve">procedure referenced by Table R403.6.2and </w:t>
      </w:r>
      <w:r w:rsidRPr="0034667A">
        <w:rPr>
          <w:rFonts w:ascii="Arial" w:hAnsi="Arial" w:cs="Arial"/>
          <w:i/>
          <w:iCs/>
          <w:sz w:val="20"/>
          <w:szCs w:val="20"/>
        </w:rPr>
        <w:t>listed</w:t>
      </w:r>
      <w:r w:rsidRPr="005D2E0F">
        <w:rPr>
          <w:rFonts w:ascii="Arial" w:hAnsi="Arial" w:cs="Arial"/>
          <w:sz w:val="20"/>
          <w:szCs w:val="20"/>
        </w:rPr>
        <w:t>. The airflow shall be reported in the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>product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>listing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>label.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>Fan</w:t>
      </w:r>
      <w:r>
        <w:rPr>
          <w:rFonts w:ascii="Arial" w:hAnsi="Arial" w:cs="Arial"/>
          <w:sz w:val="20"/>
          <w:szCs w:val="20"/>
        </w:rPr>
        <w:t xml:space="preserve"> e</w:t>
      </w:r>
      <w:r w:rsidRPr="005D2E0F">
        <w:rPr>
          <w:rFonts w:ascii="Arial" w:hAnsi="Arial" w:cs="Arial"/>
          <w:sz w:val="20"/>
          <w:szCs w:val="20"/>
        </w:rPr>
        <w:t>fficacy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>shall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>reported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>product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>listing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>shall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>derived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>from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>input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>power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>airflow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>values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>reported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>product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>listing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 w:rsidRPr="005D2E0F">
        <w:rPr>
          <w:rFonts w:ascii="Arial" w:hAnsi="Arial" w:cs="Arial"/>
          <w:sz w:val="20"/>
          <w:szCs w:val="20"/>
        </w:rPr>
        <w:t>bel.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 xml:space="preserve">Fan efficacy for fully ducted HRV, ERV, </w:t>
      </w:r>
      <w:r w:rsidRPr="00A066A5">
        <w:rPr>
          <w:rFonts w:ascii="Arial" w:hAnsi="Arial" w:cs="Arial"/>
          <w:strike/>
          <w:color w:val="FF0000"/>
          <w:sz w:val="20"/>
          <w:szCs w:val="20"/>
        </w:rPr>
        <w:t>balanced</w:t>
      </w:r>
      <w:r w:rsidR="00A066A5" w:rsidRPr="00A066A5">
        <w:rPr>
          <w:rFonts w:ascii="Arial" w:hAnsi="Arial" w:cs="Arial"/>
          <w:color w:val="FF0000"/>
          <w:sz w:val="20"/>
          <w:szCs w:val="20"/>
        </w:rPr>
        <w:t xml:space="preserve"> </w:t>
      </w:r>
      <w:r w:rsidR="00A066A5" w:rsidRPr="00A066A5">
        <w:rPr>
          <w:rFonts w:ascii="Arial" w:hAnsi="Arial" w:cs="Arial"/>
          <w:i/>
          <w:iCs/>
          <w:color w:val="FF0000"/>
          <w:sz w:val="20"/>
          <w:szCs w:val="20"/>
          <w:u w:val="single"/>
        </w:rPr>
        <w:t>balanced ventilation system</w:t>
      </w:r>
      <w:r w:rsidR="00A066A5" w:rsidRPr="00A066A5">
        <w:rPr>
          <w:rFonts w:ascii="Arial" w:hAnsi="Arial" w:cs="Arial"/>
          <w:i/>
          <w:iCs/>
          <w:color w:val="FF0000"/>
          <w:sz w:val="20"/>
          <w:szCs w:val="20"/>
          <w:u w:val="single"/>
        </w:rPr>
        <w:t>s</w:t>
      </w:r>
      <w:r w:rsidRPr="005D2E0F">
        <w:rPr>
          <w:rFonts w:ascii="Arial" w:hAnsi="Arial" w:cs="Arial"/>
          <w:sz w:val="20"/>
          <w:szCs w:val="20"/>
        </w:rPr>
        <w:t>, and in-line fans shall be determined at a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>static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>pressure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>not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>less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>than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>0.2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>inch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>w.c.(49.85Pa).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>Fan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>efficacy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>for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>ducted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>range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>hoods,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>bathroom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>utility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>room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>fans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>shall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>determined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>static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>pressure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>not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>less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>than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>0.1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>inch</w:t>
      </w:r>
      <w:r>
        <w:rPr>
          <w:rFonts w:ascii="Arial" w:hAnsi="Arial" w:cs="Arial"/>
          <w:sz w:val="20"/>
          <w:szCs w:val="20"/>
        </w:rPr>
        <w:t xml:space="preserve"> </w:t>
      </w:r>
      <w:r w:rsidRPr="005D2E0F">
        <w:rPr>
          <w:rFonts w:ascii="Arial" w:hAnsi="Arial" w:cs="Arial"/>
          <w:sz w:val="20"/>
          <w:szCs w:val="20"/>
        </w:rPr>
        <w:t>w.c. (24.91 Pa).</w:t>
      </w:r>
    </w:p>
    <w:p w14:paraId="3537DA62" w14:textId="34BC98CC" w:rsidR="001A0DDE" w:rsidRDefault="001A0DDE" w:rsidP="001A0DD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 change</w:t>
      </w:r>
      <w:r>
        <w:rPr>
          <w:rFonts w:ascii="Arial" w:hAnsi="Arial" w:cs="Arial"/>
          <w:b/>
          <w:bCs/>
          <w:sz w:val="20"/>
          <w:szCs w:val="20"/>
        </w:rPr>
        <w:t xml:space="preserve"> to table below</w:t>
      </w:r>
      <w:r>
        <w:rPr>
          <w:rFonts w:ascii="Arial" w:hAnsi="Arial" w:cs="Arial"/>
          <w:b/>
          <w:bCs/>
          <w:sz w:val="20"/>
          <w:szCs w:val="20"/>
        </w:rPr>
        <w:t xml:space="preserve"> (shown for context):</w:t>
      </w:r>
    </w:p>
    <w:p w14:paraId="2781AF89" w14:textId="77777777" w:rsidR="001A0DDE" w:rsidRDefault="001A0DDE" w:rsidP="005D2E0F">
      <w:pPr>
        <w:rPr>
          <w:rFonts w:ascii="Arial" w:hAnsi="Arial" w:cs="Arial"/>
          <w:sz w:val="20"/>
          <w:szCs w:val="20"/>
        </w:rPr>
      </w:pPr>
    </w:p>
    <w:p w14:paraId="4A3E25A4" w14:textId="78BCCC17" w:rsidR="001A0DDE" w:rsidRDefault="001A0DDE" w:rsidP="005D2E0F">
      <w:pPr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DEE99DE" wp14:editId="4A904D75">
                <wp:simplePos x="0" y="0"/>
                <wp:positionH relativeFrom="column">
                  <wp:posOffset>212430</wp:posOffset>
                </wp:positionH>
                <wp:positionV relativeFrom="paragraph">
                  <wp:posOffset>1830330</wp:posOffset>
                </wp:positionV>
                <wp:extent cx="1065960" cy="154440"/>
                <wp:effectExtent l="95250" t="152400" r="115570" b="150495"/>
                <wp:wrapNone/>
                <wp:docPr id="1383395060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065960" cy="154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8C74A8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12.55pt;margin-top:135.6pt;width:92.45pt;height:29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">
                <v:imagedata r:id="rId8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F543F81" wp14:editId="4501AD4C">
            <wp:extent cx="5886450" cy="5047345"/>
            <wp:effectExtent l="0" t="0" r="0" b="1270"/>
            <wp:docPr id="909406605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406605" name="Picture 1" descr="A close-up of a documen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92633" cy="5052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859D3" w14:textId="0CF5010D" w:rsidR="00CD3A11" w:rsidRPr="005D2E0F" w:rsidRDefault="00CD3A11" w:rsidP="00CD3A11">
      <w:pPr>
        <w:ind w:left="720"/>
        <w:rPr>
          <w:rFonts w:ascii="Arial" w:hAnsi="Arial" w:cs="Arial"/>
          <w:sz w:val="20"/>
          <w:szCs w:val="20"/>
        </w:rPr>
      </w:pPr>
      <w:r w:rsidRPr="00CD3A11">
        <w:rPr>
          <w:rFonts w:ascii="Arial" w:hAnsi="Arial" w:cs="Arial"/>
          <w:sz w:val="20"/>
          <w:szCs w:val="20"/>
        </w:rPr>
        <w:t xml:space="preserve">a. </w:t>
      </w:r>
      <w:r w:rsidRPr="00CD3A11">
        <w:rPr>
          <w:rFonts w:ascii="Arial" w:hAnsi="Arial" w:cs="Arial"/>
          <w:color w:val="00B0F0"/>
          <w:sz w:val="20"/>
          <w:szCs w:val="20"/>
        </w:rPr>
        <w:t xml:space="preserve">For </w:t>
      </w:r>
      <w:r w:rsidRPr="00A33215">
        <w:rPr>
          <w:rFonts w:ascii="Arial" w:hAnsi="Arial" w:cs="Arial"/>
          <w:strike/>
          <w:color w:val="00B0F0"/>
          <w:sz w:val="20"/>
          <w:szCs w:val="20"/>
        </w:rPr>
        <w:t>balanced systems</w:t>
      </w:r>
      <w:r w:rsidR="00A33215">
        <w:rPr>
          <w:rFonts w:ascii="Arial" w:hAnsi="Arial" w:cs="Arial"/>
          <w:strike/>
          <w:color w:val="00B0F0"/>
          <w:sz w:val="20"/>
          <w:szCs w:val="20"/>
        </w:rPr>
        <w:t xml:space="preserve"> </w:t>
      </w:r>
      <w:r w:rsidR="00A33215" w:rsidRPr="00A33215">
        <w:rPr>
          <w:rFonts w:ascii="Arial" w:hAnsi="Arial" w:cs="Arial"/>
          <w:i/>
          <w:iCs/>
          <w:color w:val="FF0000"/>
          <w:sz w:val="20"/>
          <w:szCs w:val="20"/>
          <w:u w:val="single"/>
        </w:rPr>
        <w:t>balanced ventilation systems</w:t>
      </w:r>
      <w:r w:rsidRPr="00CD3A11">
        <w:rPr>
          <w:rFonts w:ascii="Arial" w:hAnsi="Arial" w:cs="Arial"/>
          <w:color w:val="00B0F0"/>
          <w:sz w:val="20"/>
          <w:szCs w:val="20"/>
        </w:rPr>
        <w:t>, HRVs, and ERVs,</w:t>
      </w:r>
      <w:r w:rsidRPr="00CD3A11">
        <w:rPr>
          <w:rFonts w:ascii="Arial" w:hAnsi="Arial" w:cs="Arial"/>
          <w:color w:val="00B0F0"/>
          <w:sz w:val="20"/>
          <w:szCs w:val="20"/>
        </w:rPr>
        <w:t xml:space="preserve"> </w:t>
      </w:r>
      <w:r w:rsidRPr="00CD3A11">
        <w:rPr>
          <w:rFonts w:ascii="Arial" w:hAnsi="Arial" w:cs="Arial"/>
          <w:color w:val="00B0F0"/>
          <w:sz w:val="20"/>
          <w:szCs w:val="20"/>
        </w:rPr>
        <w:t>determine the efficacy as the outdoor airflow divided by the total fan power.</w:t>
      </w:r>
    </w:p>
    <w:sectPr w:rsidR="00CD3A11" w:rsidRPr="005D2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97"/>
    <w:rsid w:val="001902E3"/>
    <w:rsid w:val="001A0DDE"/>
    <w:rsid w:val="001F7E80"/>
    <w:rsid w:val="00317607"/>
    <w:rsid w:val="0034667A"/>
    <w:rsid w:val="00362BBF"/>
    <w:rsid w:val="005D2E0F"/>
    <w:rsid w:val="006023F3"/>
    <w:rsid w:val="006A73C3"/>
    <w:rsid w:val="007439C2"/>
    <w:rsid w:val="0077121B"/>
    <w:rsid w:val="007B7D94"/>
    <w:rsid w:val="009101CF"/>
    <w:rsid w:val="00917997"/>
    <w:rsid w:val="00965546"/>
    <w:rsid w:val="009A0042"/>
    <w:rsid w:val="00A066A5"/>
    <w:rsid w:val="00A13411"/>
    <w:rsid w:val="00A1708C"/>
    <w:rsid w:val="00A33215"/>
    <w:rsid w:val="00AE7EAC"/>
    <w:rsid w:val="00C4699E"/>
    <w:rsid w:val="00CD3A11"/>
    <w:rsid w:val="00D3182B"/>
    <w:rsid w:val="00FA4F95"/>
    <w:rsid w:val="00FF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5222B"/>
  <w15:chartTrackingRefBased/>
  <w15:docId w15:val="{A4BB3C89-A797-4BF5-BDA6-2494F756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99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customXml" Target="ink/ink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01T14:28:36.604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1447 0,'582'0,"-530"4,1 2,-1 2,100 29,23 5,-126-34,0 1,0 3,-1 3,0 1,54 27,-94-38,0 0,0 1,0-1,-1 2,0-1,0 1,-1 0,0 0,0 1,6 10,-9-14,-1 1,1 0,-1 0,0 0,0 0,-1 0,1 0,-1 0,0 0,0 1,-1-1,0 0,0 1,0-1,-1 0,1 0,-1 1,0-1,-4 9,4-11,-1-1,0 0,0 1,0-1,0 0,0 0,0 0,-1 0,1 0,-1-1,1 1,-1-1,0 1,1-1,-1 0,0 0,0 0,0-1,0 1,-5 0,-69 1,56-2,-410-34,234 13,148 14,-51-13,59 10,-1 2,-47-3,38 6,0-2,-70-20,-60-9,79 29,-125 8,78 2,-788-3,907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73DB39A259C46A6E6216B66D7CBB0" ma:contentTypeVersion="16" ma:contentTypeDescription="Create a new document." ma:contentTypeScope="" ma:versionID="2e8b9319ee5c442ebf6998598bf4124c">
  <xsd:schema xmlns:xsd="http://www.w3.org/2001/XMLSchema" xmlns:xs="http://www.w3.org/2001/XMLSchema" xmlns:p="http://schemas.microsoft.com/office/2006/metadata/properties" xmlns:ns3="29c69dad-98c9-4f7b-9457-46a92371835d" xmlns:ns4="fbd3c411-d636-4f84-aadb-ef5a84eacd6f" targetNamespace="http://schemas.microsoft.com/office/2006/metadata/properties" ma:root="true" ma:fieldsID="9002303b19b91171b320312448e632d5" ns3:_="" ns4:_="">
    <xsd:import namespace="29c69dad-98c9-4f7b-9457-46a92371835d"/>
    <xsd:import namespace="fbd3c411-d636-4f84-aadb-ef5a84eac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69dad-98c9-4f7b-9457-46a9237183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3c411-d636-4f84-aadb-ef5a84eac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69dad-98c9-4f7b-9457-46a92371835d" xsi:nil="true"/>
  </documentManagement>
</p:properties>
</file>

<file path=customXml/itemProps1.xml><?xml version="1.0" encoding="utf-8"?>
<ds:datastoreItem xmlns:ds="http://schemas.openxmlformats.org/officeDocument/2006/customXml" ds:itemID="{57B8539E-D109-4660-937E-80A85B5F8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69dad-98c9-4f7b-9457-46a92371835d"/>
    <ds:schemaRef ds:uri="fbd3c411-d636-4f84-aadb-ef5a84eac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29129F-3659-4392-AA6D-D353491EE9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5870EE-6543-4ABB-A2D5-9D8E5354863B}">
  <ds:schemaRefs>
    <ds:schemaRef ds:uri="http://schemas.microsoft.com/office/2006/metadata/properties"/>
    <ds:schemaRef ds:uri="http://schemas.microsoft.com/office/infopath/2007/PartnerControls"/>
    <ds:schemaRef ds:uri="29c69dad-98c9-4f7b-9457-46a9237183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Gayathri Vijayakumar (she/her/hers)</dc:creator>
  <cp:keywords/>
  <dc:description/>
  <cp:lastModifiedBy>Gayathri Vijayakumar (she/her/hers)</cp:lastModifiedBy>
  <cp:revision>24</cp:revision>
  <dcterms:created xsi:type="dcterms:W3CDTF">2023-09-01T14:10:00Z</dcterms:created>
  <dcterms:modified xsi:type="dcterms:W3CDTF">2023-09-01T14:30:00Z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0x010100F8173DB39A259C46A6E6216B66D7CBB0</vt:lpwstr>
  </property>
</Properties>
</file>