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9BCD" w14:textId="33AB5CC1" w:rsidR="005008C1" w:rsidRPr="00F06B0B" w:rsidRDefault="00E00B91" w:rsidP="005008C1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9"/>
        <w:rPr>
          <w:rFonts w:ascii="Arial" w:hAnsi="Arial" w:cs="Arial"/>
          <w:b/>
          <w:bCs/>
        </w:rPr>
      </w:pPr>
      <w:bookmarkStart w:id="0" w:name="CEPI-146-21_Part_I"/>
      <w:bookmarkEnd w:id="0"/>
      <w:r>
        <w:rPr>
          <w:rFonts w:ascii="Arial" w:hAnsi="Arial" w:cs="Arial"/>
          <w:b/>
          <w:bCs/>
        </w:rPr>
        <w:t xml:space="preserve">  </w:t>
      </w:r>
      <w:r w:rsidR="005008C1" w:rsidRPr="00F06B0B">
        <w:rPr>
          <w:rFonts w:ascii="Arial" w:hAnsi="Arial" w:cs="Arial"/>
          <w:b/>
          <w:bCs/>
        </w:rPr>
        <w:t>202</w:t>
      </w:r>
      <w:r w:rsidR="00285F61">
        <w:rPr>
          <w:rFonts w:ascii="Arial" w:hAnsi="Arial" w:cs="Arial"/>
          <w:b/>
          <w:bCs/>
        </w:rPr>
        <w:t>4</w:t>
      </w:r>
      <w:r w:rsidR="005008C1" w:rsidRPr="00F06B0B">
        <w:rPr>
          <w:rFonts w:ascii="Arial" w:hAnsi="Arial" w:cs="Arial"/>
          <w:b/>
          <w:bCs/>
        </w:rPr>
        <w:t xml:space="preserve"> International Energy Conservation Code</w:t>
      </w:r>
    </w:p>
    <w:p w14:paraId="140F6536" w14:textId="4AAEEEEB" w:rsidR="0006098A" w:rsidRPr="00F06B0B" w:rsidRDefault="0006098A" w:rsidP="0006098A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40"/>
        <w:rPr>
          <w:rFonts w:ascii="Arial" w:hAnsi="Arial" w:cs="Arial"/>
          <w:b/>
          <w:bCs/>
        </w:rPr>
      </w:pPr>
      <w:r w:rsidRPr="00F06B0B">
        <w:rPr>
          <w:rFonts w:ascii="Arial" w:hAnsi="Arial" w:cs="Arial"/>
          <w:b/>
          <w:bCs/>
        </w:rPr>
        <w:t>202</w:t>
      </w:r>
      <w:r w:rsidR="00285F61">
        <w:rPr>
          <w:rFonts w:ascii="Arial" w:hAnsi="Arial" w:cs="Arial"/>
          <w:b/>
          <w:bCs/>
        </w:rPr>
        <w:t>4</w:t>
      </w:r>
      <w:r w:rsidRPr="00F06B0B">
        <w:rPr>
          <w:rFonts w:ascii="Arial" w:hAnsi="Arial" w:cs="Arial"/>
          <w:b/>
          <w:bCs/>
        </w:rPr>
        <w:t xml:space="preserve"> PUBLIC INPUT TO THE 2021 IECC, IRC CH. 11                                                                          </w:t>
      </w:r>
    </w:p>
    <w:p w14:paraId="51D09AC8" w14:textId="77777777" w:rsidR="0006098A" w:rsidRPr="00F06B0B" w:rsidRDefault="0006098A" w:rsidP="005008C1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9"/>
        <w:rPr>
          <w:rFonts w:ascii="Arial" w:hAnsi="Arial" w:cs="Arial"/>
          <w:b/>
          <w:bCs/>
        </w:rPr>
      </w:pPr>
    </w:p>
    <w:p w14:paraId="7804BCF0" w14:textId="236118B2" w:rsidR="0006098A" w:rsidRPr="00F06B0B" w:rsidRDefault="00A5023E" w:rsidP="005008C1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9"/>
        <w:rPr>
          <w:rFonts w:ascii="Arial" w:hAnsi="Arial" w:cs="Arial"/>
          <w:b/>
          <w:bCs/>
        </w:rPr>
      </w:pPr>
      <w:r w:rsidRPr="00F06B0B">
        <w:rPr>
          <w:rFonts w:ascii="Arial" w:hAnsi="Arial" w:cs="Arial"/>
          <w:b/>
          <w:bCs/>
        </w:rPr>
        <w:t>C202 and R202</w:t>
      </w:r>
    </w:p>
    <w:p w14:paraId="113428E7" w14:textId="3B484054" w:rsidR="005008C1" w:rsidRPr="00F06B0B" w:rsidRDefault="005008C1" w:rsidP="00A5023E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9"/>
        <w:rPr>
          <w:rFonts w:ascii="Arial" w:hAnsi="Arial" w:cs="Arial"/>
          <w:b/>
          <w:bCs/>
        </w:rPr>
      </w:pPr>
      <w:r w:rsidRPr="00F06B0B">
        <w:rPr>
          <w:rFonts w:ascii="Arial" w:hAnsi="Arial" w:cs="Arial"/>
          <w:b/>
          <w:bCs/>
        </w:rPr>
        <w:t>Add new definition</w:t>
      </w:r>
      <w:r w:rsidR="00EC4D29">
        <w:rPr>
          <w:rFonts w:ascii="Arial" w:hAnsi="Arial" w:cs="Arial"/>
          <w:b/>
          <w:bCs/>
        </w:rPr>
        <w:t>s</w:t>
      </w:r>
      <w:r w:rsidRPr="00F06B0B">
        <w:rPr>
          <w:rFonts w:ascii="Arial" w:hAnsi="Arial" w:cs="Arial"/>
          <w:b/>
          <w:bCs/>
        </w:rPr>
        <w:t xml:space="preserve"> as follows:</w:t>
      </w:r>
    </w:p>
    <w:p w14:paraId="1911DECB" w14:textId="77777777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trike/>
        </w:rPr>
      </w:pPr>
    </w:p>
    <w:p w14:paraId="5D9CC00D" w14:textId="73E38020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28" w:after="0" w:line="300" w:lineRule="auto"/>
        <w:ind w:left="109" w:right="444"/>
        <w:rPr>
          <w:rFonts w:ascii="Arial" w:hAnsi="Arial" w:cs="Arial"/>
        </w:rPr>
      </w:pPr>
      <w:r w:rsidRPr="00F06B0B">
        <w:rPr>
          <w:rFonts w:ascii="Arial" w:hAnsi="Arial" w:cs="Arial"/>
          <w:b/>
          <w:bCs/>
          <w:u w:val="single"/>
        </w:rPr>
        <w:t>AUTOMOBILE PARKING SPACE</w:t>
      </w:r>
      <w:r w:rsidRPr="00F06B0B">
        <w:rPr>
          <w:rFonts w:ascii="Arial" w:hAnsi="Arial" w:cs="Arial"/>
          <w:b/>
          <w:bCs/>
        </w:rPr>
        <w:t>.</w:t>
      </w:r>
      <w:r w:rsidRPr="00F06B0B">
        <w:rPr>
          <w:rFonts w:ascii="Arial" w:hAnsi="Arial" w:cs="Arial"/>
        </w:rPr>
        <w:t xml:space="preserve"> </w:t>
      </w:r>
      <w:r w:rsidRPr="00F06B0B">
        <w:rPr>
          <w:rFonts w:ascii="Arial" w:hAnsi="Arial" w:cs="Arial"/>
          <w:u w:val="single"/>
        </w:rPr>
        <w:t xml:space="preserve">A space within a building or </w:t>
      </w:r>
      <w:r w:rsidR="00944073">
        <w:rPr>
          <w:rFonts w:ascii="Arial" w:hAnsi="Arial" w:cs="Arial"/>
          <w:u w:val="single"/>
        </w:rPr>
        <w:t>private or</w:t>
      </w:r>
      <w:r w:rsidR="006A3199">
        <w:rPr>
          <w:rFonts w:ascii="Arial" w:hAnsi="Arial" w:cs="Arial"/>
          <w:u w:val="single"/>
        </w:rPr>
        <w:t xml:space="preserve"> </w:t>
      </w:r>
      <w:r w:rsidRPr="00F06B0B">
        <w:rPr>
          <w:rFonts w:ascii="Arial" w:hAnsi="Arial" w:cs="Arial"/>
          <w:u w:val="single"/>
        </w:rPr>
        <w:t xml:space="preserve">public parking lot, exclusive of driveways, ramps, columns, </w:t>
      </w:r>
      <w:proofErr w:type="gramStart"/>
      <w:r w:rsidRPr="00F06B0B">
        <w:rPr>
          <w:rFonts w:ascii="Arial" w:hAnsi="Arial" w:cs="Arial"/>
          <w:u w:val="single"/>
        </w:rPr>
        <w:t>office</w:t>
      </w:r>
      <w:proofErr w:type="gramEnd"/>
      <w:r w:rsidRPr="00F06B0B">
        <w:rPr>
          <w:rFonts w:ascii="Arial" w:hAnsi="Arial" w:cs="Arial"/>
          <w:u w:val="single"/>
        </w:rPr>
        <w:t xml:space="preserve"> and</w:t>
      </w:r>
      <w:r w:rsidRPr="00F06B0B">
        <w:rPr>
          <w:rFonts w:ascii="Arial" w:hAnsi="Arial" w:cs="Arial"/>
        </w:rPr>
        <w:t xml:space="preserve"> </w:t>
      </w:r>
      <w:r w:rsidRPr="00F06B0B">
        <w:rPr>
          <w:rFonts w:ascii="Arial" w:hAnsi="Arial" w:cs="Arial"/>
          <w:u w:val="single"/>
        </w:rPr>
        <w:t>work areas, for the parking of an automobile.</w:t>
      </w:r>
    </w:p>
    <w:p w14:paraId="08C1353F" w14:textId="77777777" w:rsidR="00033072" w:rsidRPr="00F06B0B" w:rsidRDefault="00033072" w:rsidP="005008C1">
      <w:pPr>
        <w:kinsoku w:val="0"/>
        <w:overflowPunct w:val="0"/>
        <w:autoSpaceDE w:val="0"/>
        <w:autoSpaceDN w:val="0"/>
        <w:adjustRightInd w:val="0"/>
        <w:spacing w:before="28" w:after="0" w:line="295" w:lineRule="auto"/>
        <w:ind w:left="109" w:right="61"/>
        <w:rPr>
          <w:rFonts w:ascii="Arial" w:hAnsi="Arial" w:cs="Arial"/>
        </w:rPr>
      </w:pPr>
    </w:p>
    <w:p w14:paraId="1D12F12D" w14:textId="30532040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28" w:after="0" w:line="295" w:lineRule="auto"/>
        <w:ind w:left="109" w:right="61"/>
        <w:rPr>
          <w:rFonts w:ascii="Arial" w:hAnsi="Arial" w:cs="Arial"/>
        </w:rPr>
      </w:pPr>
      <w:r w:rsidRPr="00F06B0B">
        <w:rPr>
          <w:rFonts w:ascii="Arial" w:hAnsi="Arial" w:cs="Arial"/>
          <w:b/>
          <w:bCs/>
          <w:u w:val="single"/>
        </w:rPr>
        <w:t>ELECTRIC VEHICLE (EV)</w:t>
      </w:r>
      <w:r w:rsidRPr="00F06B0B">
        <w:rPr>
          <w:rFonts w:ascii="Arial" w:hAnsi="Arial" w:cs="Arial"/>
          <w:b/>
          <w:bCs/>
        </w:rPr>
        <w:t>.</w:t>
      </w:r>
      <w:r w:rsidRPr="00F06B0B">
        <w:rPr>
          <w:rFonts w:ascii="Arial" w:hAnsi="Arial" w:cs="Arial"/>
        </w:rPr>
        <w:t xml:space="preserve"> </w:t>
      </w:r>
      <w:r w:rsidRPr="00F06B0B">
        <w:rPr>
          <w:rFonts w:ascii="Arial" w:hAnsi="Arial" w:cs="Arial"/>
          <w:u w:val="single"/>
        </w:rPr>
        <w:t xml:space="preserve">An automotive-type vehicle for on-road use, such as passenger automobiles, buses, trucks, vans, neighborhood electric vehicles, and electric motorcycles, primarily powered by an electric motor that draws current from a building electrical service, </w:t>
      </w:r>
      <w:r w:rsidRPr="008F0099">
        <w:rPr>
          <w:rFonts w:ascii="Arial" w:hAnsi="Arial" w:cs="Arial"/>
          <w:i/>
          <w:iCs/>
          <w:u w:val="single"/>
        </w:rPr>
        <w:t>EVSE</w:t>
      </w:r>
      <w:r w:rsidRPr="00F06B0B">
        <w:rPr>
          <w:rFonts w:ascii="Arial" w:hAnsi="Arial" w:cs="Arial"/>
          <w:u w:val="single"/>
        </w:rPr>
        <w:t>, a rechargeable storage battery, a fuel cell, a photovoltaic array, or another source of electric current.</w:t>
      </w:r>
      <w:r w:rsidR="003A6861" w:rsidRPr="00F06B0B">
        <w:rPr>
          <w:rFonts w:ascii="Arial" w:hAnsi="Arial" w:cs="Arial"/>
          <w:u w:val="single"/>
        </w:rPr>
        <w:t xml:space="preserve"> </w:t>
      </w:r>
      <w:r w:rsidR="0048267E" w:rsidRPr="00F06B0B">
        <w:rPr>
          <w:rFonts w:ascii="Arial" w:hAnsi="Arial" w:cs="Arial"/>
          <w:color w:val="FF0000"/>
          <w:u w:val="single"/>
        </w:rPr>
        <w:t xml:space="preserve"> </w:t>
      </w:r>
    </w:p>
    <w:p w14:paraId="48128C52" w14:textId="77777777" w:rsidR="00033072" w:rsidRPr="00F06B0B" w:rsidRDefault="00033072" w:rsidP="005008C1">
      <w:pPr>
        <w:kinsoku w:val="0"/>
        <w:overflowPunct w:val="0"/>
        <w:autoSpaceDE w:val="0"/>
        <w:autoSpaceDN w:val="0"/>
        <w:adjustRightInd w:val="0"/>
        <w:spacing w:before="28" w:after="0" w:line="297" w:lineRule="auto"/>
        <w:ind w:left="109" w:right="444"/>
        <w:rPr>
          <w:rFonts w:ascii="Arial" w:hAnsi="Arial" w:cs="Arial"/>
          <w:u w:val="single"/>
        </w:rPr>
      </w:pPr>
    </w:p>
    <w:p w14:paraId="442A0109" w14:textId="477F0753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28" w:after="0" w:line="297" w:lineRule="auto"/>
        <w:ind w:left="109" w:right="444"/>
        <w:rPr>
          <w:rFonts w:ascii="Arial" w:hAnsi="Arial" w:cs="Arial"/>
        </w:rPr>
      </w:pPr>
      <w:r w:rsidRPr="00F06B0B">
        <w:rPr>
          <w:rFonts w:ascii="Arial" w:hAnsi="Arial" w:cs="Arial"/>
          <w:b/>
          <w:bCs/>
          <w:u w:val="single"/>
        </w:rPr>
        <w:t>ELECTRIC VEHICLE SUPPLY EQUIPMENT (EVSE)</w:t>
      </w:r>
      <w:r w:rsidRPr="00F06B0B">
        <w:rPr>
          <w:rFonts w:ascii="Arial" w:hAnsi="Arial" w:cs="Arial"/>
          <w:b/>
          <w:bCs/>
        </w:rPr>
        <w:t>.</w:t>
      </w:r>
      <w:r w:rsidR="00F9143E">
        <w:rPr>
          <w:rFonts w:ascii="Arial" w:hAnsi="Arial" w:cs="Arial"/>
          <w:u w:val="single"/>
        </w:rPr>
        <w:t xml:space="preserve"> </w:t>
      </w:r>
      <w:r w:rsidR="00B33866">
        <w:rPr>
          <w:rFonts w:ascii="Arial" w:hAnsi="Arial" w:cs="Arial"/>
          <w:u w:val="single"/>
        </w:rPr>
        <w:t xml:space="preserve">Equipment for plug-in </w:t>
      </w:r>
      <w:r w:rsidR="00A4322E">
        <w:rPr>
          <w:rFonts w:ascii="Arial" w:hAnsi="Arial" w:cs="Arial"/>
          <w:u w:val="single"/>
        </w:rPr>
        <w:t xml:space="preserve">power transfer </w:t>
      </w:r>
      <w:r w:rsidR="003A6861" w:rsidRPr="00F06B0B">
        <w:rPr>
          <w:rFonts w:ascii="Arial" w:hAnsi="Arial" w:cs="Arial"/>
          <w:u w:val="single"/>
        </w:rPr>
        <w:t xml:space="preserve">including the ungrounded, grounded and equipment grounding conductors, and the </w:t>
      </w:r>
      <w:r w:rsidR="00583E37">
        <w:rPr>
          <w:rFonts w:ascii="Arial" w:hAnsi="Arial" w:cs="Arial"/>
          <w:i/>
          <w:iCs/>
          <w:u w:val="single"/>
        </w:rPr>
        <w:t>e</w:t>
      </w:r>
      <w:r w:rsidR="003A6861" w:rsidRPr="00F06B0B">
        <w:rPr>
          <w:rFonts w:ascii="Arial" w:hAnsi="Arial" w:cs="Arial"/>
          <w:i/>
          <w:iCs/>
          <w:u w:val="single"/>
        </w:rPr>
        <w:t xml:space="preserve">lectric </w:t>
      </w:r>
      <w:r w:rsidR="00583E37">
        <w:rPr>
          <w:rFonts w:ascii="Arial" w:hAnsi="Arial" w:cs="Arial"/>
          <w:i/>
          <w:iCs/>
          <w:u w:val="single"/>
        </w:rPr>
        <w:t>v</w:t>
      </w:r>
      <w:r w:rsidR="003A6861" w:rsidRPr="00F06B0B">
        <w:rPr>
          <w:rFonts w:ascii="Arial" w:hAnsi="Arial" w:cs="Arial"/>
          <w:i/>
          <w:iCs/>
          <w:u w:val="single"/>
        </w:rPr>
        <w:t>ehicle</w:t>
      </w:r>
      <w:r w:rsidR="003A6861" w:rsidRPr="00F06B0B">
        <w:rPr>
          <w:rFonts w:ascii="Arial" w:hAnsi="Arial" w:cs="Arial"/>
          <w:u w:val="single"/>
        </w:rPr>
        <w:t xml:space="preserve"> connectors, attachment plugs</w:t>
      </w:r>
      <w:r w:rsidR="00B33866">
        <w:rPr>
          <w:rFonts w:ascii="Arial" w:hAnsi="Arial" w:cs="Arial"/>
          <w:u w:val="single"/>
        </w:rPr>
        <w:t xml:space="preserve">, personal </w:t>
      </w:r>
      <w:r w:rsidR="00974692">
        <w:rPr>
          <w:rFonts w:ascii="Arial" w:hAnsi="Arial" w:cs="Arial"/>
          <w:u w:val="single"/>
        </w:rPr>
        <w:t>protection system</w:t>
      </w:r>
      <w:r w:rsidR="003A6861" w:rsidRPr="00F06B0B">
        <w:rPr>
          <w:rFonts w:ascii="Arial" w:hAnsi="Arial" w:cs="Arial"/>
          <w:u w:val="single"/>
        </w:rPr>
        <w:t xml:space="preserve"> and all other fittings, devices, power outlets or apparatus installed specifically for the purpose of transferring energy between the premises wiring and the </w:t>
      </w:r>
      <w:r w:rsidR="00583E37">
        <w:rPr>
          <w:rFonts w:ascii="Arial" w:hAnsi="Arial" w:cs="Arial"/>
          <w:i/>
          <w:iCs/>
          <w:u w:val="single"/>
        </w:rPr>
        <w:t>e</w:t>
      </w:r>
      <w:r w:rsidR="003A6861" w:rsidRPr="00F06B0B">
        <w:rPr>
          <w:rFonts w:ascii="Arial" w:hAnsi="Arial" w:cs="Arial"/>
          <w:i/>
          <w:iCs/>
          <w:u w:val="single"/>
        </w:rPr>
        <w:t xml:space="preserve">lectric </w:t>
      </w:r>
      <w:r w:rsidR="00583E37">
        <w:rPr>
          <w:rFonts w:ascii="Arial" w:hAnsi="Arial" w:cs="Arial"/>
          <w:i/>
          <w:iCs/>
          <w:u w:val="single"/>
        </w:rPr>
        <w:t>v</w:t>
      </w:r>
      <w:r w:rsidR="003A6861" w:rsidRPr="00F06B0B">
        <w:rPr>
          <w:rFonts w:ascii="Arial" w:hAnsi="Arial" w:cs="Arial"/>
          <w:i/>
          <w:iCs/>
          <w:u w:val="single"/>
        </w:rPr>
        <w:t>ehicle</w:t>
      </w:r>
      <w:r w:rsidR="003A6861" w:rsidRPr="00F06B0B">
        <w:rPr>
          <w:rFonts w:ascii="Arial" w:hAnsi="Arial" w:cs="Arial"/>
          <w:u w:val="single"/>
        </w:rPr>
        <w:t xml:space="preserve">. </w:t>
      </w:r>
      <w:r w:rsidR="0048267E" w:rsidRPr="00F06B0B">
        <w:rPr>
          <w:rFonts w:ascii="Arial" w:hAnsi="Arial" w:cs="Arial"/>
          <w:color w:val="FF0000"/>
          <w:u w:val="single"/>
        </w:rPr>
        <w:t xml:space="preserve"> </w:t>
      </w:r>
    </w:p>
    <w:p w14:paraId="666B8FF8" w14:textId="77777777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</w:rPr>
      </w:pPr>
    </w:p>
    <w:p w14:paraId="6FB0FF84" w14:textId="6F48D31E" w:rsidR="005008C1" w:rsidRPr="00F06B0B" w:rsidRDefault="005008C1" w:rsidP="00902E7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rPr>
          <w:rFonts w:ascii="Arial" w:hAnsi="Arial" w:cs="Arial"/>
          <w:i/>
          <w:iCs/>
        </w:rPr>
      </w:pPr>
      <w:r w:rsidRPr="00F06B0B">
        <w:rPr>
          <w:rFonts w:ascii="Arial" w:hAnsi="Arial" w:cs="Arial"/>
          <w:b/>
          <w:bCs/>
          <w:u w:val="single"/>
        </w:rPr>
        <w:t>ELECTRIC VEHICLE SUPPLY EQUIPMENT INSTALLED SPACE</w:t>
      </w:r>
      <w:r w:rsidR="006D29DE" w:rsidRPr="00F06B0B">
        <w:rPr>
          <w:rFonts w:ascii="Arial" w:hAnsi="Arial" w:cs="Arial"/>
          <w:b/>
          <w:bCs/>
          <w:u w:val="single"/>
        </w:rPr>
        <w:t xml:space="preserve"> (EVSE space)</w:t>
      </w:r>
      <w:r w:rsidRPr="00F06B0B">
        <w:rPr>
          <w:rFonts w:ascii="Arial" w:hAnsi="Arial" w:cs="Arial"/>
          <w:b/>
          <w:bCs/>
        </w:rPr>
        <w:t>.</w:t>
      </w:r>
      <w:r w:rsidRPr="00F06B0B">
        <w:rPr>
          <w:rFonts w:ascii="Arial" w:hAnsi="Arial" w:cs="Arial"/>
        </w:rPr>
        <w:t xml:space="preserve"> </w:t>
      </w:r>
      <w:r w:rsidRPr="00F06B0B">
        <w:rPr>
          <w:rFonts w:ascii="Arial" w:hAnsi="Arial" w:cs="Arial"/>
          <w:u w:val="single"/>
        </w:rPr>
        <w:t xml:space="preserve">An </w:t>
      </w:r>
      <w:r w:rsidRPr="00F06B0B">
        <w:rPr>
          <w:rFonts w:ascii="Arial" w:hAnsi="Arial" w:cs="Arial"/>
          <w:i/>
          <w:iCs/>
          <w:u w:val="single"/>
        </w:rPr>
        <w:t xml:space="preserve">automobile parking space </w:t>
      </w:r>
      <w:r w:rsidRPr="00F06B0B">
        <w:rPr>
          <w:rFonts w:ascii="Arial" w:hAnsi="Arial" w:cs="Arial"/>
          <w:u w:val="single"/>
        </w:rPr>
        <w:t>that is provided with a dedicated</w:t>
      </w:r>
      <w:r w:rsidR="00902E76" w:rsidRPr="00F06B0B">
        <w:rPr>
          <w:rFonts w:ascii="Arial" w:hAnsi="Arial" w:cs="Arial"/>
          <w:u w:val="single"/>
        </w:rPr>
        <w:t xml:space="preserve"> </w:t>
      </w:r>
      <w:r w:rsidRPr="00F06B0B">
        <w:rPr>
          <w:rFonts w:ascii="Arial" w:hAnsi="Arial" w:cs="Arial"/>
          <w:i/>
          <w:iCs/>
          <w:u w:val="single"/>
        </w:rPr>
        <w:t>EVSE</w:t>
      </w:r>
      <w:r w:rsidR="00B510D6">
        <w:rPr>
          <w:rFonts w:ascii="Arial" w:hAnsi="Arial" w:cs="Arial"/>
          <w:i/>
          <w:iCs/>
          <w:u w:val="single"/>
        </w:rPr>
        <w:t xml:space="preserve"> </w:t>
      </w:r>
      <w:r w:rsidR="00DC6133" w:rsidRPr="00DC6133">
        <w:rPr>
          <w:rFonts w:ascii="Arial" w:hAnsi="Arial" w:cs="Arial"/>
          <w:u w:val="single"/>
        </w:rPr>
        <w:t>connection</w:t>
      </w:r>
    </w:p>
    <w:p w14:paraId="74475BA4" w14:textId="77777777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93A9F9" w14:textId="55A58156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29" w:after="0" w:line="300" w:lineRule="auto"/>
        <w:ind w:left="109"/>
        <w:rPr>
          <w:rFonts w:ascii="Arial" w:hAnsi="Arial" w:cs="Arial"/>
          <w:color w:val="FF0000"/>
        </w:rPr>
      </w:pPr>
      <w:r w:rsidRPr="00F06B0B">
        <w:rPr>
          <w:rFonts w:ascii="Arial" w:hAnsi="Arial" w:cs="Arial"/>
          <w:b/>
          <w:bCs/>
          <w:u w:val="single"/>
        </w:rPr>
        <w:t>E</w:t>
      </w:r>
      <w:r w:rsidR="00C569D6">
        <w:rPr>
          <w:rFonts w:ascii="Arial" w:hAnsi="Arial" w:cs="Arial"/>
          <w:b/>
          <w:bCs/>
          <w:u w:val="single"/>
        </w:rPr>
        <w:t xml:space="preserve">LECTRIC </w:t>
      </w:r>
      <w:r w:rsidRPr="00F06B0B">
        <w:rPr>
          <w:rFonts w:ascii="Arial" w:hAnsi="Arial" w:cs="Arial"/>
          <w:b/>
          <w:bCs/>
          <w:u w:val="single"/>
        </w:rPr>
        <w:t>V</w:t>
      </w:r>
      <w:r w:rsidR="00C569D6">
        <w:rPr>
          <w:rFonts w:ascii="Arial" w:hAnsi="Arial" w:cs="Arial"/>
          <w:b/>
          <w:bCs/>
          <w:u w:val="single"/>
        </w:rPr>
        <w:t>EHICLE</w:t>
      </w:r>
      <w:r w:rsidRPr="00F06B0B">
        <w:rPr>
          <w:rFonts w:ascii="Arial" w:hAnsi="Arial" w:cs="Arial"/>
          <w:b/>
          <w:bCs/>
          <w:u w:val="single"/>
        </w:rPr>
        <w:t xml:space="preserve"> CAPABLE SPACE</w:t>
      </w:r>
      <w:r w:rsidR="00C569D6">
        <w:rPr>
          <w:rFonts w:ascii="Arial" w:hAnsi="Arial" w:cs="Arial"/>
          <w:b/>
          <w:bCs/>
          <w:u w:val="single"/>
        </w:rPr>
        <w:t xml:space="preserve"> (EV CAPABLE SPACE)</w:t>
      </w:r>
      <w:r w:rsidRPr="00F06B0B">
        <w:rPr>
          <w:rFonts w:ascii="Arial" w:hAnsi="Arial" w:cs="Arial"/>
        </w:rPr>
        <w:t xml:space="preserve">. </w:t>
      </w:r>
      <w:r w:rsidR="003A6861" w:rsidRPr="00F06B0B">
        <w:rPr>
          <w:rFonts w:ascii="Arial" w:hAnsi="Arial" w:cs="Arial"/>
          <w:u w:val="single"/>
        </w:rPr>
        <w:t xml:space="preserve">A designated </w:t>
      </w:r>
      <w:r w:rsidRPr="00F06B0B">
        <w:rPr>
          <w:rFonts w:ascii="Arial" w:hAnsi="Arial" w:cs="Arial"/>
          <w:i/>
          <w:iCs/>
          <w:u w:val="single"/>
        </w:rPr>
        <w:t xml:space="preserve">automobile parking space </w:t>
      </w:r>
      <w:r w:rsidRPr="00F06B0B">
        <w:rPr>
          <w:rFonts w:ascii="Arial" w:hAnsi="Arial" w:cs="Arial"/>
          <w:u w:val="single"/>
        </w:rPr>
        <w:t>that is provided with</w:t>
      </w:r>
      <w:r w:rsidR="00717DB5" w:rsidRPr="00F06B0B">
        <w:rPr>
          <w:rFonts w:ascii="Arial" w:hAnsi="Arial" w:cs="Arial"/>
          <w:u w:val="single"/>
        </w:rPr>
        <w:t xml:space="preserve"> electrical</w:t>
      </w:r>
      <w:r w:rsidRPr="00F06B0B">
        <w:rPr>
          <w:rFonts w:ascii="Arial" w:hAnsi="Arial" w:cs="Arial"/>
          <w:u w:val="single"/>
        </w:rPr>
        <w:t xml:space="preserve"> infrastructure, such as, but not limited to, raceways, cables, electrica</w:t>
      </w:r>
      <w:r w:rsidRPr="00F06B0B">
        <w:rPr>
          <w:rFonts w:ascii="Arial" w:hAnsi="Arial" w:cs="Arial"/>
        </w:rPr>
        <w:t xml:space="preserve">l </w:t>
      </w:r>
      <w:r w:rsidRPr="00F06B0B">
        <w:rPr>
          <w:rFonts w:ascii="Arial" w:hAnsi="Arial" w:cs="Arial"/>
          <w:u w:val="single"/>
        </w:rPr>
        <w:t>capacity, and panel</w:t>
      </w:r>
      <w:r w:rsidR="00310250" w:rsidRPr="00F06B0B">
        <w:rPr>
          <w:rFonts w:ascii="Arial" w:hAnsi="Arial" w:cs="Arial"/>
          <w:u w:val="single"/>
        </w:rPr>
        <w:t>board or other electrical distribution equipment</w:t>
      </w:r>
      <w:r w:rsidR="003D3C23">
        <w:rPr>
          <w:rFonts w:ascii="Arial" w:hAnsi="Arial" w:cs="Arial"/>
          <w:u w:val="single"/>
        </w:rPr>
        <w:t xml:space="preserve"> space</w:t>
      </w:r>
      <w:r w:rsidR="00310250" w:rsidRPr="00F06B0B">
        <w:rPr>
          <w:rFonts w:ascii="Arial" w:hAnsi="Arial" w:cs="Arial"/>
          <w:u w:val="single"/>
        </w:rPr>
        <w:t xml:space="preserve">, </w:t>
      </w:r>
      <w:r w:rsidRPr="00F06B0B">
        <w:rPr>
          <w:rFonts w:ascii="Arial" w:hAnsi="Arial" w:cs="Arial"/>
          <w:u w:val="single"/>
        </w:rPr>
        <w:t xml:space="preserve">necessary for the future installation of an </w:t>
      </w:r>
      <w:r w:rsidRPr="00F06B0B">
        <w:rPr>
          <w:rFonts w:ascii="Arial" w:hAnsi="Arial" w:cs="Arial"/>
          <w:i/>
          <w:iCs/>
          <w:u w:val="single"/>
        </w:rPr>
        <w:t>EVSE</w:t>
      </w:r>
      <w:r w:rsidR="00A2309D" w:rsidRPr="00F06B0B">
        <w:rPr>
          <w:rFonts w:ascii="Arial" w:hAnsi="Arial" w:cs="Arial"/>
          <w:u w:val="single"/>
        </w:rPr>
        <w:t>.</w:t>
      </w:r>
    </w:p>
    <w:p w14:paraId="6BEC97FC" w14:textId="4372B82E" w:rsidR="005008C1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8F995A" w14:textId="57D8092D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ind w:left="109"/>
        <w:rPr>
          <w:rFonts w:ascii="Arial" w:hAnsi="Arial" w:cs="Arial"/>
          <w:color w:val="FF0000"/>
          <w:u w:val="single"/>
        </w:rPr>
      </w:pPr>
      <w:r w:rsidRPr="00F06B0B">
        <w:rPr>
          <w:rFonts w:ascii="Arial" w:hAnsi="Arial" w:cs="Arial"/>
          <w:b/>
          <w:bCs/>
          <w:u w:val="single"/>
        </w:rPr>
        <w:t>E</w:t>
      </w:r>
      <w:r w:rsidR="00C569D6">
        <w:rPr>
          <w:rFonts w:ascii="Arial" w:hAnsi="Arial" w:cs="Arial"/>
          <w:b/>
          <w:bCs/>
          <w:u w:val="single"/>
        </w:rPr>
        <w:t>LECTRIC VEHICLE</w:t>
      </w:r>
      <w:r w:rsidRPr="00F06B0B">
        <w:rPr>
          <w:rFonts w:ascii="Arial" w:hAnsi="Arial" w:cs="Arial"/>
          <w:b/>
          <w:bCs/>
          <w:u w:val="single"/>
        </w:rPr>
        <w:t xml:space="preserve"> READY SPACE</w:t>
      </w:r>
      <w:r w:rsidR="00C569D6">
        <w:rPr>
          <w:rFonts w:ascii="Arial" w:hAnsi="Arial" w:cs="Arial"/>
          <w:b/>
          <w:bCs/>
          <w:u w:val="single"/>
        </w:rPr>
        <w:t xml:space="preserve"> (EV READY SPACE)</w:t>
      </w:r>
      <w:r w:rsidRPr="00F06B0B">
        <w:rPr>
          <w:rFonts w:ascii="Arial" w:hAnsi="Arial" w:cs="Arial"/>
        </w:rPr>
        <w:t xml:space="preserve">. </w:t>
      </w:r>
      <w:r w:rsidRPr="00F06B0B">
        <w:rPr>
          <w:rFonts w:ascii="Arial" w:hAnsi="Arial" w:cs="Arial"/>
          <w:u w:val="single"/>
        </w:rPr>
        <w:t xml:space="preserve">An </w:t>
      </w:r>
      <w:r w:rsidRPr="00F06B0B">
        <w:rPr>
          <w:rFonts w:ascii="Arial" w:hAnsi="Arial" w:cs="Arial"/>
          <w:i/>
          <w:iCs/>
          <w:u w:val="single"/>
        </w:rPr>
        <w:t xml:space="preserve">automobile parking space </w:t>
      </w:r>
      <w:r w:rsidRPr="00F06B0B">
        <w:rPr>
          <w:rFonts w:ascii="Arial" w:hAnsi="Arial" w:cs="Arial"/>
          <w:u w:val="single"/>
        </w:rPr>
        <w:t>that is provided with a</w:t>
      </w:r>
      <w:r w:rsidR="00310250" w:rsidRPr="00F06B0B">
        <w:rPr>
          <w:rFonts w:ascii="Arial" w:hAnsi="Arial" w:cs="Arial"/>
          <w:u w:val="single"/>
        </w:rPr>
        <w:t xml:space="preserve"> branch </w:t>
      </w:r>
      <w:r w:rsidRPr="00F06B0B">
        <w:rPr>
          <w:rFonts w:ascii="Arial" w:hAnsi="Arial" w:cs="Arial"/>
          <w:u w:val="single"/>
        </w:rPr>
        <w:t xml:space="preserve">circuit </w:t>
      </w:r>
      <w:r w:rsidR="00C4181D">
        <w:rPr>
          <w:rFonts w:ascii="Arial" w:hAnsi="Arial" w:cs="Arial"/>
          <w:u w:val="single"/>
        </w:rPr>
        <w:t xml:space="preserve">and </w:t>
      </w:r>
      <w:r w:rsidR="00D80AC1">
        <w:rPr>
          <w:rFonts w:ascii="Arial" w:hAnsi="Arial" w:cs="Arial"/>
          <w:u w:val="single"/>
        </w:rPr>
        <w:t xml:space="preserve">either </w:t>
      </w:r>
      <w:r w:rsidR="00814257">
        <w:rPr>
          <w:rFonts w:ascii="Arial" w:hAnsi="Arial" w:cs="Arial"/>
          <w:u w:val="single"/>
        </w:rPr>
        <w:t xml:space="preserve">an </w:t>
      </w:r>
      <w:r w:rsidR="002E7DF0">
        <w:rPr>
          <w:rFonts w:ascii="Arial" w:hAnsi="Arial" w:cs="Arial"/>
          <w:u w:val="single"/>
        </w:rPr>
        <w:t>outlet</w:t>
      </w:r>
      <w:r w:rsidR="00814257">
        <w:rPr>
          <w:rFonts w:ascii="Arial" w:hAnsi="Arial" w:cs="Arial"/>
          <w:u w:val="single"/>
        </w:rPr>
        <w:t xml:space="preserve">, </w:t>
      </w:r>
      <w:r w:rsidR="003A11BD">
        <w:rPr>
          <w:rFonts w:ascii="Arial" w:hAnsi="Arial" w:cs="Arial"/>
          <w:u w:val="single"/>
        </w:rPr>
        <w:t>junction box or receptacle</w:t>
      </w:r>
      <w:r w:rsidR="00814257">
        <w:rPr>
          <w:rFonts w:ascii="Arial" w:hAnsi="Arial" w:cs="Arial"/>
          <w:u w:val="single"/>
        </w:rPr>
        <w:t xml:space="preserve">, </w:t>
      </w:r>
      <w:r w:rsidRPr="00F06B0B">
        <w:rPr>
          <w:rFonts w:ascii="Arial" w:hAnsi="Arial" w:cs="Arial"/>
          <w:u w:val="single"/>
        </w:rPr>
        <w:t xml:space="preserve">that will support an installed </w:t>
      </w:r>
      <w:r w:rsidRPr="00F06B0B">
        <w:rPr>
          <w:rFonts w:ascii="Arial" w:hAnsi="Arial" w:cs="Arial"/>
          <w:i/>
          <w:iCs/>
          <w:u w:val="single"/>
        </w:rPr>
        <w:t>EVSE</w:t>
      </w:r>
      <w:r w:rsidRPr="00F06B0B">
        <w:rPr>
          <w:rFonts w:ascii="Arial" w:hAnsi="Arial" w:cs="Arial"/>
          <w:u w:val="single"/>
        </w:rPr>
        <w:t>.</w:t>
      </w:r>
      <w:r w:rsidR="00A2309D" w:rsidRPr="00F06B0B">
        <w:rPr>
          <w:rFonts w:ascii="Arial" w:hAnsi="Arial" w:cs="Arial"/>
          <w:u w:val="single"/>
        </w:rPr>
        <w:t xml:space="preserve"> </w:t>
      </w:r>
    </w:p>
    <w:p w14:paraId="2DB85381" w14:textId="13683BC8" w:rsidR="003A6861" w:rsidRPr="00F06B0B" w:rsidRDefault="003A6861" w:rsidP="005008C1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ind w:left="109"/>
        <w:rPr>
          <w:rFonts w:ascii="Arial" w:hAnsi="Arial" w:cs="Arial"/>
          <w:color w:val="FF0000"/>
        </w:rPr>
      </w:pPr>
    </w:p>
    <w:p w14:paraId="5D77A554" w14:textId="77777777" w:rsidR="00902E76" w:rsidRPr="00F06B0B" w:rsidRDefault="00902E76" w:rsidP="005008C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9"/>
        <w:rPr>
          <w:rFonts w:ascii="Arial" w:hAnsi="Arial" w:cs="Arial"/>
          <w:b/>
          <w:bCs/>
        </w:rPr>
      </w:pPr>
    </w:p>
    <w:p w14:paraId="08852C30" w14:textId="0F05681C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9"/>
        <w:rPr>
          <w:rFonts w:ascii="Arial" w:hAnsi="Arial" w:cs="Arial"/>
          <w:b/>
          <w:bCs/>
        </w:rPr>
      </w:pPr>
      <w:r w:rsidRPr="00F06B0B">
        <w:rPr>
          <w:rFonts w:ascii="Arial" w:hAnsi="Arial" w:cs="Arial"/>
          <w:b/>
          <w:bCs/>
        </w:rPr>
        <w:t>Add new text as follows:</w:t>
      </w:r>
    </w:p>
    <w:p w14:paraId="77FCEE66" w14:textId="310826B6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</w:rPr>
      </w:pPr>
    </w:p>
    <w:p w14:paraId="20C1D502" w14:textId="77777777" w:rsidR="00B81329" w:rsidRPr="00F06B0B" w:rsidRDefault="00B81329" w:rsidP="005008C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</w:rPr>
      </w:pPr>
    </w:p>
    <w:p w14:paraId="2AC06671" w14:textId="08F74AE8" w:rsidR="00591E34" w:rsidRPr="00906709" w:rsidRDefault="00C03F6C" w:rsidP="00324AB9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R</w:t>
      </w:r>
      <w:r w:rsidR="005008C1" w:rsidRPr="00F06B0B">
        <w:rPr>
          <w:rFonts w:ascii="Arial" w:hAnsi="Arial" w:cs="Arial"/>
          <w:b/>
          <w:bCs/>
          <w:u w:val="single"/>
        </w:rPr>
        <w:t>40</w:t>
      </w:r>
      <w:r w:rsidR="00B5408B">
        <w:rPr>
          <w:rFonts w:ascii="Arial" w:hAnsi="Arial" w:cs="Arial"/>
          <w:b/>
          <w:bCs/>
          <w:u w:val="single"/>
        </w:rPr>
        <w:t>4</w:t>
      </w:r>
      <w:r w:rsidR="005008C1" w:rsidRPr="00F06B0B">
        <w:rPr>
          <w:rFonts w:ascii="Arial" w:hAnsi="Arial" w:cs="Arial"/>
          <w:b/>
          <w:bCs/>
          <w:u w:val="single"/>
        </w:rPr>
        <w:t>.</w:t>
      </w:r>
      <w:r w:rsidR="00321B8F">
        <w:rPr>
          <w:rFonts w:ascii="Arial" w:hAnsi="Arial" w:cs="Arial"/>
          <w:b/>
          <w:bCs/>
          <w:u w:val="single"/>
        </w:rPr>
        <w:t>4</w:t>
      </w:r>
      <w:r w:rsidR="005008C1" w:rsidRPr="00F06B0B">
        <w:rPr>
          <w:rFonts w:ascii="Arial" w:hAnsi="Arial" w:cs="Arial"/>
          <w:b/>
          <w:bCs/>
          <w:u w:val="single"/>
        </w:rPr>
        <w:t xml:space="preserve"> Electric Vehicle </w:t>
      </w:r>
      <w:r w:rsidR="00CF142B">
        <w:rPr>
          <w:rFonts w:ascii="Arial" w:hAnsi="Arial" w:cs="Arial"/>
          <w:b/>
          <w:bCs/>
          <w:u w:val="single"/>
        </w:rPr>
        <w:t>Power Transfer</w:t>
      </w:r>
      <w:r w:rsidR="00CF142B" w:rsidRPr="00F06B0B">
        <w:rPr>
          <w:rFonts w:ascii="Arial" w:hAnsi="Arial" w:cs="Arial"/>
          <w:b/>
          <w:bCs/>
          <w:u w:val="single"/>
        </w:rPr>
        <w:t xml:space="preserve"> </w:t>
      </w:r>
      <w:r w:rsidR="005008C1" w:rsidRPr="00F06B0B">
        <w:rPr>
          <w:rFonts w:ascii="Arial" w:hAnsi="Arial" w:cs="Arial"/>
          <w:b/>
          <w:bCs/>
          <w:u w:val="single"/>
        </w:rPr>
        <w:t>Infrastructure</w:t>
      </w:r>
      <w:r w:rsidR="005008C1" w:rsidRPr="00906709">
        <w:rPr>
          <w:rFonts w:ascii="Arial" w:hAnsi="Arial" w:cs="Arial"/>
          <w:b/>
          <w:bCs/>
          <w:u w:val="single"/>
        </w:rPr>
        <w:t xml:space="preserve">. </w:t>
      </w:r>
      <w:r w:rsidR="00E00B91" w:rsidRPr="00906709">
        <w:rPr>
          <w:rFonts w:ascii="Arial" w:hAnsi="Arial" w:cs="Arial"/>
          <w:u w:val="single"/>
        </w:rPr>
        <w:t xml:space="preserve">New </w:t>
      </w:r>
      <w:r w:rsidR="00F93A21" w:rsidRPr="00906709">
        <w:rPr>
          <w:rFonts w:ascii="Arial" w:hAnsi="Arial" w:cs="Arial"/>
          <w:u w:val="single"/>
        </w:rPr>
        <w:t xml:space="preserve">automobile </w:t>
      </w:r>
      <w:r w:rsidR="00726D26" w:rsidRPr="00906709">
        <w:rPr>
          <w:rFonts w:ascii="Arial" w:hAnsi="Arial" w:cs="Arial"/>
          <w:u w:val="single"/>
        </w:rPr>
        <w:t xml:space="preserve">parking </w:t>
      </w:r>
      <w:r w:rsidR="00F93A21" w:rsidRPr="00906709">
        <w:rPr>
          <w:rFonts w:ascii="Arial" w:hAnsi="Arial" w:cs="Arial"/>
          <w:u w:val="single"/>
        </w:rPr>
        <w:t>spaces</w:t>
      </w:r>
      <w:r w:rsidR="00726D26" w:rsidRPr="00906709">
        <w:rPr>
          <w:rFonts w:ascii="Arial" w:hAnsi="Arial" w:cs="Arial"/>
          <w:u w:val="single"/>
        </w:rPr>
        <w:t xml:space="preserve"> for </w:t>
      </w:r>
      <w:r w:rsidR="00E00B91" w:rsidRPr="00906709">
        <w:rPr>
          <w:rFonts w:ascii="Arial" w:hAnsi="Arial" w:cs="Arial"/>
          <w:u w:val="single"/>
        </w:rPr>
        <w:t xml:space="preserve">one- and two-family dwellings and townhouses shall be provided </w:t>
      </w:r>
      <w:r w:rsidR="00726D26" w:rsidRPr="00906709">
        <w:rPr>
          <w:rFonts w:ascii="Arial" w:hAnsi="Arial" w:cs="Arial"/>
          <w:u w:val="single"/>
        </w:rPr>
        <w:t>i</w:t>
      </w:r>
      <w:r w:rsidR="00E00B91" w:rsidRPr="00906709">
        <w:rPr>
          <w:rFonts w:ascii="Arial" w:hAnsi="Arial" w:cs="Arial"/>
          <w:u w:val="single"/>
        </w:rPr>
        <w:t>n accordance with Sections R404.4.1 through R404.4.</w:t>
      </w:r>
      <w:r w:rsidR="00726D26" w:rsidRPr="00906709">
        <w:rPr>
          <w:rFonts w:ascii="Arial" w:hAnsi="Arial" w:cs="Arial"/>
          <w:u w:val="single"/>
        </w:rPr>
        <w:t xml:space="preserve">5. </w:t>
      </w:r>
      <w:r w:rsidR="00E00B91" w:rsidRPr="00906709">
        <w:rPr>
          <w:rFonts w:ascii="Arial" w:hAnsi="Arial" w:cs="Arial"/>
          <w:u w:val="single"/>
        </w:rPr>
        <w:t xml:space="preserve"> </w:t>
      </w:r>
    </w:p>
    <w:p w14:paraId="28D20912" w14:textId="77777777" w:rsidR="0058146E" w:rsidRPr="00906709" w:rsidRDefault="0058146E" w:rsidP="00324AB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FB924A8" w14:textId="5CFCFA93" w:rsidR="002C2156" w:rsidRPr="00906709" w:rsidRDefault="00C03F6C" w:rsidP="00052BB8">
      <w:pPr>
        <w:spacing w:after="0" w:line="240" w:lineRule="auto"/>
        <w:rPr>
          <w:rFonts w:ascii="Arial" w:hAnsi="Arial" w:cs="Arial"/>
          <w:u w:val="single"/>
        </w:rPr>
      </w:pPr>
      <w:r w:rsidRPr="00906709">
        <w:rPr>
          <w:rFonts w:ascii="Arial" w:hAnsi="Arial" w:cs="Arial"/>
          <w:b/>
          <w:bCs/>
          <w:u w:val="single"/>
        </w:rPr>
        <w:t>R</w:t>
      </w:r>
      <w:r w:rsidR="00591E34" w:rsidRPr="00906709">
        <w:rPr>
          <w:rFonts w:ascii="Arial" w:hAnsi="Arial" w:cs="Arial"/>
          <w:b/>
          <w:bCs/>
          <w:u w:val="single"/>
        </w:rPr>
        <w:t>40</w:t>
      </w:r>
      <w:r w:rsidR="00321B8F" w:rsidRPr="00906709">
        <w:rPr>
          <w:rFonts w:ascii="Arial" w:hAnsi="Arial" w:cs="Arial"/>
          <w:b/>
          <w:bCs/>
          <w:u w:val="single"/>
        </w:rPr>
        <w:t>4</w:t>
      </w:r>
      <w:r w:rsidR="00591E34" w:rsidRPr="00906709">
        <w:rPr>
          <w:rFonts w:ascii="Arial" w:hAnsi="Arial" w:cs="Arial"/>
          <w:b/>
          <w:bCs/>
          <w:u w:val="single"/>
        </w:rPr>
        <w:t>.</w:t>
      </w:r>
      <w:r w:rsidR="00321B8F" w:rsidRPr="00906709">
        <w:rPr>
          <w:rFonts w:ascii="Arial" w:hAnsi="Arial" w:cs="Arial"/>
          <w:b/>
          <w:bCs/>
          <w:u w:val="single"/>
        </w:rPr>
        <w:t>4</w:t>
      </w:r>
      <w:r w:rsidR="00591E34" w:rsidRPr="00906709">
        <w:rPr>
          <w:rFonts w:ascii="Arial" w:hAnsi="Arial" w:cs="Arial"/>
          <w:b/>
          <w:bCs/>
          <w:u w:val="single"/>
        </w:rPr>
        <w:t>.1</w:t>
      </w:r>
      <w:r w:rsidR="00CB2960" w:rsidRPr="00906709">
        <w:rPr>
          <w:rFonts w:ascii="Arial" w:hAnsi="Arial" w:cs="Arial"/>
          <w:b/>
          <w:bCs/>
          <w:u w:val="single"/>
        </w:rPr>
        <w:t xml:space="preserve"> </w:t>
      </w:r>
      <w:r w:rsidR="005008C1" w:rsidRPr="00906709">
        <w:rPr>
          <w:rFonts w:ascii="Arial" w:hAnsi="Arial" w:cs="Arial"/>
          <w:b/>
          <w:bCs/>
          <w:u w:val="single"/>
        </w:rPr>
        <w:t xml:space="preserve"> </w:t>
      </w:r>
      <w:r w:rsidR="00C526E3" w:rsidRPr="00906709">
        <w:rPr>
          <w:rFonts w:ascii="Arial" w:hAnsi="Arial" w:cs="Arial"/>
          <w:b/>
          <w:bCs/>
          <w:u w:val="single"/>
        </w:rPr>
        <w:t>Quantity</w:t>
      </w:r>
      <w:r w:rsidR="008B735A" w:rsidRPr="00906709">
        <w:rPr>
          <w:rFonts w:ascii="Arial" w:hAnsi="Arial" w:cs="Arial"/>
          <w:b/>
          <w:bCs/>
          <w:u w:val="single"/>
        </w:rPr>
        <w:t>.</w:t>
      </w:r>
      <w:r w:rsidR="00B81DD0" w:rsidRPr="00906709">
        <w:rPr>
          <w:rFonts w:ascii="Arial" w:hAnsi="Arial" w:cs="Arial"/>
          <w:u w:val="single"/>
        </w:rPr>
        <w:t xml:space="preserve">  </w:t>
      </w:r>
      <w:r w:rsidR="00306C04" w:rsidRPr="00906709">
        <w:rPr>
          <w:rFonts w:ascii="Arial" w:hAnsi="Arial" w:cs="Arial"/>
          <w:u w:val="single"/>
        </w:rPr>
        <w:t xml:space="preserve">New one- and two-family dwellings and townhouses with a </w:t>
      </w:r>
      <w:r w:rsidR="00E00B91" w:rsidRPr="00906709">
        <w:rPr>
          <w:rFonts w:ascii="Arial" w:hAnsi="Arial" w:cs="Arial"/>
          <w:u w:val="single"/>
        </w:rPr>
        <w:t xml:space="preserve">designated attached or detached garage or other onsite </w:t>
      </w:r>
      <w:r w:rsidR="00E774D2" w:rsidRPr="00906709">
        <w:rPr>
          <w:rFonts w:ascii="Arial" w:hAnsi="Arial" w:cs="Arial"/>
          <w:u w:val="single"/>
        </w:rPr>
        <w:t xml:space="preserve">private </w:t>
      </w:r>
      <w:r w:rsidR="00E00B91" w:rsidRPr="00906709">
        <w:rPr>
          <w:rFonts w:ascii="Arial" w:hAnsi="Arial" w:cs="Arial"/>
          <w:u w:val="single"/>
        </w:rPr>
        <w:t xml:space="preserve">parking provided </w:t>
      </w:r>
      <w:r w:rsidR="00E774D2" w:rsidRPr="00906709">
        <w:rPr>
          <w:rFonts w:ascii="Arial" w:hAnsi="Arial" w:cs="Arial"/>
          <w:u w:val="single"/>
        </w:rPr>
        <w:t>adjacent</w:t>
      </w:r>
      <w:r w:rsidR="00E00B91" w:rsidRPr="00906709">
        <w:rPr>
          <w:rFonts w:ascii="Arial" w:hAnsi="Arial" w:cs="Arial"/>
          <w:u w:val="single"/>
        </w:rPr>
        <w:t xml:space="preserve"> to the dwelling unit shall</w:t>
      </w:r>
      <w:r w:rsidR="00306C04" w:rsidRPr="00906709">
        <w:rPr>
          <w:rFonts w:ascii="Arial" w:hAnsi="Arial" w:cs="Arial"/>
          <w:u w:val="single"/>
        </w:rPr>
        <w:t xml:space="preserve"> be provided with one </w:t>
      </w:r>
      <w:r w:rsidR="00B81DD0" w:rsidRPr="00906709">
        <w:rPr>
          <w:rFonts w:ascii="Arial" w:hAnsi="Arial" w:cs="Arial"/>
          <w:u w:val="single"/>
        </w:rPr>
        <w:t xml:space="preserve">EV-capable, </w:t>
      </w:r>
      <w:r w:rsidR="00306C04" w:rsidRPr="00906709">
        <w:rPr>
          <w:rFonts w:ascii="Arial" w:hAnsi="Arial" w:cs="Arial"/>
          <w:u w:val="single"/>
        </w:rPr>
        <w:t>EV-ready</w:t>
      </w:r>
      <w:r w:rsidR="00E152CA" w:rsidRPr="00906709">
        <w:rPr>
          <w:rFonts w:ascii="Arial" w:hAnsi="Arial" w:cs="Arial"/>
          <w:u w:val="single"/>
        </w:rPr>
        <w:t xml:space="preserve"> or EVSE installed</w:t>
      </w:r>
      <w:r w:rsidR="00306C04" w:rsidRPr="00906709">
        <w:rPr>
          <w:rFonts w:ascii="Arial" w:hAnsi="Arial" w:cs="Arial"/>
          <w:u w:val="single"/>
        </w:rPr>
        <w:t xml:space="preserve"> spa</w:t>
      </w:r>
      <w:r w:rsidR="00E00B91" w:rsidRPr="00906709">
        <w:rPr>
          <w:rFonts w:ascii="Arial" w:hAnsi="Arial" w:cs="Arial"/>
          <w:u w:val="single"/>
        </w:rPr>
        <w:t xml:space="preserve">ce </w:t>
      </w:r>
      <w:r w:rsidR="00306C04" w:rsidRPr="00906709">
        <w:rPr>
          <w:rFonts w:ascii="Arial" w:hAnsi="Arial" w:cs="Arial"/>
          <w:u w:val="single"/>
        </w:rPr>
        <w:t>per dwelling unit.</w:t>
      </w:r>
      <w:r w:rsidR="00E00B91" w:rsidRPr="00906709">
        <w:rPr>
          <w:rFonts w:ascii="Arial" w:hAnsi="Arial" w:cs="Arial"/>
          <w:u w:val="single"/>
        </w:rPr>
        <w:t xml:space="preserve"> </w:t>
      </w:r>
    </w:p>
    <w:p w14:paraId="61679B05" w14:textId="2910FCB1" w:rsidR="00DF5884" w:rsidRPr="00906709" w:rsidRDefault="00DF5884" w:rsidP="00052BB8">
      <w:pPr>
        <w:spacing w:after="0" w:line="240" w:lineRule="auto"/>
        <w:rPr>
          <w:rFonts w:ascii="Arial" w:hAnsi="Arial" w:cs="Arial"/>
          <w:u w:val="single"/>
        </w:rPr>
      </w:pPr>
    </w:p>
    <w:p w14:paraId="38E5642D" w14:textId="77777777" w:rsidR="00B6685E" w:rsidRPr="00F06B0B" w:rsidRDefault="00B6685E" w:rsidP="002B4211">
      <w:pPr>
        <w:keepNext/>
        <w:kinsoku w:val="0"/>
        <w:overflowPunct w:val="0"/>
        <w:autoSpaceDE w:val="0"/>
        <w:autoSpaceDN w:val="0"/>
        <w:adjustRightInd w:val="0"/>
        <w:spacing w:after="0" w:line="175" w:lineRule="exact"/>
        <w:ind w:left="2442" w:right="2444"/>
        <w:jc w:val="center"/>
        <w:outlineLvl w:val="0"/>
        <w:rPr>
          <w:rFonts w:ascii="Arial" w:hAnsi="Arial" w:cs="Arial"/>
          <w:b/>
          <w:bCs/>
        </w:rPr>
      </w:pPr>
    </w:p>
    <w:p w14:paraId="30595F79" w14:textId="48F1A19E" w:rsidR="005008C1" w:rsidRPr="00963F9A" w:rsidRDefault="004B175D" w:rsidP="00963F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u w:val="single"/>
        </w:rPr>
        <w:t>R</w:t>
      </w:r>
      <w:r w:rsidR="005008C1" w:rsidRPr="00F06B0B">
        <w:rPr>
          <w:rFonts w:ascii="Arial" w:hAnsi="Arial" w:cs="Arial"/>
          <w:b/>
          <w:bCs/>
          <w:u w:val="single"/>
        </w:rPr>
        <w:t>40</w:t>
      </w:r>
      <w:r w:rsidR="00BA3FBF">
        <w:rPr>
          <w:rFonts w:ascii="Arial" w:hAnsi="Arial" w:cs="Arial"/>
          <w:b/>
          <w:bCs/>
          <w:u w:val="single"/>
        </w:rPr>
        <w:t>4</w:t>
      </w:r>
      <w:r w:rsidR="005008C1" w:rsidRPr="00F06B0B">
        <w:rPr>
          <w:rFonts w:ascii="Arial" w:hAnsi="Arial" w:cs="Arial"/>
          <w:b/>
          <w:bCs/>
          <w:u w:val="single"/>
        </w:rPr>
        <w:t>.</w:t>
      </w:r>
      <w:r w:rsidR="00BA3FBF">
        <w:rPr>
          <w:rFonts w:ascii="Arial" w:hAnsi="Arial" w:cs="Arial"/>
          <w:b/>
          <w:bCs/>
          <w:u w:val="single"/>
        </w:rPr>
        <w:t>4</w:t>
      </w:r>
      <w:r w:rsidR="005008C1" w:rsidRPr="00F06B0B">
        <w:rPr>
          <w:rFonts w:ascii="Arial" w:hAnsi="Arial" w:cs="Arial"/>
          <w:b/>
          <w:bCs/>
          <w:u w:val="single"/>
        </w:rPr>
        <w:t>.</w:t>
      </w:r>
      <w:r w:rsidR="00DF4101">
        <w:rPr>
          <w:rFonts w:ascii="Arial" w:hAnsi="Arial" w:cs="Arial"/>
          <w:b/>
          <w:bCs/>
          <w:u w:val="single"/>
        </w:rPr>
        <w:t>2</w:t>
      </w:r>
      <w:r w:rsidR="005008C1" w:rsidRPr="00F06B0B">
        <w:rPr>
          <w:rFonts w:ascii="Arial" w:hAnsi="Arial" w:cs="Arial"/>
          <w:b/>
          <w:bCs/>
          <w:u w:val="single"/>
        </w:rPr>
        <w:t xml:space="preserve"> EV Capable Spaces</w:t>
      </w:r>
      <w:r w:rsidR="005008C1" w:rsidRPr="00F06B0B">
        <w:rPr>
          <w:rFonts w:ascii="Arial" w:hAnsi="Arial" w:cs="Arial"/>
          <w:b/>
          <w:bCs/>
        </w:rPr>
        <w:t xml:space="preserve">. </w:t>
      </w:r>
      <w:r w:rsidR="0081514B" w:rsidRPr="00BE65B4">
        <w:rPr>
          <w:rFonts w:ascii="Arial" w:hAnsi="Arial" w:cs="Arial"/>
          <w:u w:val="single"/>
        </w:rPr>
        <w:t>E</w:t>
      </w:r>
      <w:r w:rsidR="00314712" w:rsidRPr="00F06B0B">
        <w:rPr>
          <w:rFonts w:ascii="Arial" w:hAnsi="Arial" w:cs="Arial"/>
          <w:u w:val="single"/>
        </w:rPr>
        <w:t xml:space="preserve">ach </w:t>
      </w:r>
      <w:r w:rsidR="005008C1" w:rsidRPr="00F06B0B">
        <w:rPr>
          <w:rFonts w:ascii="Arial" w:hAnsi="Arial" w:cs="Arial"/>
          <w:i/>
          <w:iCs/>
          <w:u w:val="single"/>
        </w:rPr>
        <w:t xml:space="preserve">EV </w:t>
      </w:r>
      <w:r w:rsidR="00977239">
        <w:rPr>
          <w:rFonts w:ascii="Arial" w:hAnsi="Arial" w:cs="Arial"/>
          <w:i/>
          <w:iCs/>
          <w:u w:val="single"/>
        </w:rPr>
        <w:t>c</w:t>
      </w:r>
      <w:r w:rsidR="00977239" w:rsidRPr="00F06B0B">
        <w:rPr>
          <w:rFonts w:ascii="Arial" w:hAnsi="Arial" w:cs="Arial"/>
          <w:i/>
          <w:iCs/>
          <w:u w:val="single"/>
        </w:rPr>
        <w:t xml:space="preserve">apable </w:t>
      </w:r>
      <w:r w:rsidR="00977239">
        <w:rPr>
          <w:rFonts w:ascii="Arial" w:hAnsi="Arial" w:cs="Arial"/>
          <w:i/>
          <w:iCs/>
          <w:u w:val="single"/>
        </w:rPr>
        <w:t>s</w:t>
      </w:r>
      <w:r w:rsidR="00977239" w:rsidRPr="00F06B0B">
        <w:rPr>
          <w:rFonts w:ascii="Arial" w:hAnsi="Arial" w:cs="Arial"/>
          <w:i/>
          <w:iCs/>
          <w:u w:val="single"/>
        </w:rPr>
        <w:t xml:space="preserve">pace </w:t>
      </w:r>
      <w:r w:rsidR="007715C0">
        <w:rPr>
          <w:rFonts w:ascii="Arial" w:hAnsi="Arial" w:cs="Arial"/>
          <w:u w:val="single"/>
        </w:rPr>
        <w:t xml:space="preserve">used to meet the requirements of Section </w:t>
      </w:r>
      <w:r>
        <w:rPr>
          <w:rFonts w:ascii="Arial" w:hAnsi="Arial" w:cs="Arial"/>
          <w:u w:val="single"/>
        </w:rPr>
        <w:t>R</w:t>
      </w:r>
      <w:r w:rsidR="007715C0">
        <w:rPr>
          <w:rFonts w:ascii="Arial" w:hAnsi="Arial" w:cs="Arial"/>
          <w:u w:val="single"/>
        </w:rPr>
        <w:t>40</w:t>
      </w:r>
      <w:r w:rsidR="001B5F67">
        <w:rPr>
          <w:rFonts w:ascii="Arial" w:hAnsi="Arial" w:cs="Arial"/>
          <w:u w:val="single"/>
        </w:rPr>
        <w:t>4</w:t>
      </w:r>
      <w:r w:rsidR="007715C0">
        <w:rPr>
          <w:rFonts w:ascii="Arial" w:hAnsi="Arial" w:cs="Arial"/>
          <w:u w:val="single"/>
        </w:rPr>
        <w:t>.</w:t>
      </w:r>
      <w:r w:rsidR="001B5F67">
        <w:rPr>
          <w:rFonts w:ascii="Arial" w:hAnsi="Arial" w:cs="Arial"/>
          <w:u w:val="single"/>
        </w:rPr>
        <w:t>4</w:t>
      </w:r>
      <w:r w:rsidR="007715C0">
        <w:rPr>
          <w:rFonts w:ascii="Arial" w:hAnsi="Arial" w:cs="Arial"/>
          <w:u w:val="single"/>
        </w:rPr>
        <w:t xml:space="preserve">.1 </w:t>
      </w:r>
      <w:r w:rsidR="005008C1" w:rsidRPr="00F06B0B">
        <w:rPr>
          <w:rFonts w:ascii="Arial" w:hAnsi="Arial" w:cs="Arial"/>
          <w:u w:val="single"/>
        </w:rPr>
        <w:t xml:space="preserve">shall </w:t>
      </w:r>
      <w:r w:rsidR="00314712" w:rsidRPr="00F06B0B">
        <w:rPr>
          <w:rFonts w:ascii="Arial" w:hAnsi="Arial" w:cs="Arial"/>
          <w:u w:val="single"/>
        </w:rPr>
        <w:t xml:space="preserve">comply with </w:t>
      </w:r>
      <w:proofErr w:type="gramStart"/>
      <w:r w:rsidR="00314712" w:rsidRPr="00F06B0B">
        <w:rPr>
          <w:rFonts w:ascii="Arial" w:hAnsi="Arial" w:cs="Arial"/>
          <w:u w:val="single"/>
        </w:rPr>
        <w:t>all of</w:t>
      </w:r>
      <w:proofErr w:type="gramEnd"/>
      <w:r w:rsidR="00314712" w:rsidRPr="00F06B0B">
        <w:rPr>
          <w:rFonts w:ascii="Arial" w:hAnsi="Arial" w:cs="Arial"/>
          <w:u w:val="single"/>
        </w:rPr>
        <w:t xml:space="preserve"> the following</w:t>
      </w:r>
      <w:r w:rsidR="005008C1" w:rsidRPr="00F06B0B">
        <w:rPr>
          <w:rFonts w:ascii="Arial" w:hAnsi="Arial" w:cs="Arial"/>
          <w:u w:val="single"/>
        </w:rPr>
        <w:t>:</w:t>
      </w:r>
    </w:p>
    <w:p w14:paraId="6FB076F7" w14:textId="77777777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FD0C74B" w14:textId="730CF78F" w:rsidR="005008C1" w:rsidRPr="00F06B0B" w:rsidRDefault="005008C1" w:rsidP="005008C1">
      <w:pPr>
        <w:numPr>
          <w:ilvl w:val="0"/>
          <w:numId w:val="2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37" w:after="0" w:line="292" w:lineRule="auto"/>
        <w:ind w:left="579" w:right="316"/>
        <w:rPr>
          <w:rFonts w:ascii="Arial" w:hAnsi="Arial" w:cs="Arial"/>
        </w:rPr>
      </w:pPr>
      <w:r w:rsidRPr="00F06B0B">
        <w:rPr>
          <w:rFonts w:ascii="Arial" w:hAnsi="Arial" w:cs="Arial"/>
          <w:u w:val="single"/>
        </w:rPr>
        <w:lastRenderedPageBreak/>
        <w:t xml:space="preserve">A </w:t>
      </w:r>
      <w:r w:rsidR="001D63F3" w:rsidRPr="00F06B0B">
        <w:rPr>
          <w:rFonts w:ascii="Arial" w:hAnsi="Arial" w:cs="Arial"/>
          <w:u w:val="single"/>
        </w:rPr>
        <w:t xml:space="preserve">continuous </w:t>
      </w:r>
      <w:r w:rsidRPr="00F06B0B">
        <w:rPr>
          <w:rFonts w:ascii="Arial" w:hAnsi="Arial" w:cs="Arial"/>
          <w:u w:val="single"/>
        </w:rPr>
        <w:t>raceway or cable</w:t>
      </w:r>
      <w:r w:rsidR="0028512A">
        <w:rPr>
          <w:rFonts w:ascii="Arial" w:hAnsi="Arial" w:cs="Arial"/>
          <w:u w:val="single"/>
        </w:rPr>
        <w:t xml:space="preserve"> assembly</w:t>
      </w:r>
      <w:r w:rsidRPr="00F06B0B">
        <w:rPr>
          <w:rFonts w:ascii="Arial" w:hAnsi="Arial" w:cs="Arial"/>
          <w:u w:val="single"/>
        </w:rPr>
        <w:t xml:space="preserve"> </w:t>
      </w:r>
      <w:r w:rsidR="001D63F3" w:rsidRPr="00F06B0B">
        <w:rPr>
          <w:rFonts w:ascii="Arial" w:hAnsi="Arial" w:cs="Arial"/>
          <w:u w:val="single"/>
        </w:rPr>
        <w:t xml:space="preserve">shall be installed </w:t>
      </w:r>
      <w:r w:rsidRPr="00F06B0B">
        <w:rPr>
          <w:rFonts w:ascii="Arial" w:hAnsi="Arial" w:cs="Arial"/>
          <w:u w:val="single"/>
        </w:rPr>
        <w:t xml:space="preserve">between </w:t>
      </w:r>
      <w:r w:rsidR="001E17AB">
        <w:rPr>
          <w:rFonts w:ascii="Arial" w:hAnsi="Arial" w:cs="Arial"/>
          <w:u w:val="single"/>
        </w:rPr>
        <w:t>an enclosure</w:t>
      </w:r>
      <w:r w:rsidRPr="00F06B0B">
        <w:rPr>
          <w:rFonts w:ascii="Arial" w:hAnsi="Arial" w:cs="Arial"/>
          <w:u w:val="single"/>
        </w:rPr>
        <w:t xml:space="preserve"> or outlet located within 3 feet (914 mm) of the </w:t>
      </w:r>
      <w:r w:rsidR="00751DBB" w:rsidRPr="00F06B0B">
        <w:rPr>
          <w:rFonts w:ascii="Arial" w:hAnsi="Arial" w:cs="Arial"/>
          <w:i/>
          <w:iCs/>
          <w:u w:val="single"/>
        </w:rPr>
        <w:t>EV capable</w:t>
      </w:r>
      <w:r w:rsidRPr="00F06B0B">
        <w:rPr>
          <w:rFonts w:ascii="Arial" w:hAnsi="Arial" w:cs="Arial"/>
          <w:i/>
          <w:iCs/>
          <w:u w:val="single"/>
        </w:rPr>
        <w:t xml:space="preserve"> space</w:t>
      </w:r>
      <w:r w:rsidRPr="00F06B0B">
        <w:rPr>
          <w:rFonts w:ascii="Arial" w:hAnsi="Arial" w:cs="Arial"/>
          <w:u w:val="single"/>
        </w:rPr>
        <w:t xml:space="preserve"> and </w:t>
      </w:r>
      <w:r w:rsidR="003373F3">
        <w:rPr>
          <w:rFonts w:ascii="Arial" w:hAnsi="Arial" w:cs="Arial"/>
          <w:u w:val="single"/>
        </w:rPr>
        <w:t xml:space="preserve">a suitable panelboard or other onsite electrical distribution </w:t>
      </w:r>
      <w:r w:rsidR="00CA49A6">
        <w:rPr>
          <w:rFonts w:ascii="Arial" w:hAnsi="Arial" w:cs="Arial"/>
          <w:u w:val="single"/>
        </w:rPr>
        <w:t>equipment</w:t>
      </w:r>
      <w:r w:rsidR="00F31CAA">
        <w:rPr>
          <w:rFonts w:ascii="Arial" w:hAnsi="Arial" w:cs="Arial"/>
          <w:u w:val="single"/>
        </w:rPr>
        <w:t xml:space="preserve">. </w:t>
      </w:r>
    </w:p>
    <w:p w14:paraId="677A7D82" w14:textId="171D1CBF" w:rsidR="005008C1" w:rsidRPr="00F06B0B" w:rsidRDefault="00530553" w:rsidP="005008C1">
      <w:pPr>
        <w:numPr>
          <w:ilvl w:val="0"/>
          <w:numId w:val="2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91" w:after="0" w:line="292" w:lineRule="auto"/>
        <w:ind w:left="579" w:right="151"/>
        <w:rPr>
          <w:rFonts w:ascii="Arial" w:hAnsi="Arial" w:cs="Arial"/>
        </w:rPr>
      </w:pPr>
      <w:r w:rsidRPr="00F06B0B">
        <w:rPr>
          <w:rFonts w:ascii="Arial" w:hAnsi="Arial" w:cs="Arial"/>
          <w:u w:val="single"/>
        </w:rPr>
        <w:t xml:space="preserve">Installed </w:t>
      </w:r>
      <w:r w:rsidR="005008C1" w:rsidRPr="00F06B0B">
        <w:rPr>
          <w:rFonts w:ascii="Arial" w:hAnsi="Arial" w:cs="Arial"/>
          <w:u w:val="single"/>
        </w:rPr>
        <w:t>raceway or cable</w:t>
      </w:r>
      <w:r w:rsidR="004B4352">
        <w:rPr>
          <w:rFonts w:ascii="Arial" w:hAnsi="Arial" w:cs="Arial"/>
          <w:u w:val="single"/>
        </w:rPr>
        <w:t xml:space="preserve"> </w:t>
      </w:r>
      <w:r w:rsidR="00470D5A">
        <w:rPr>
          <w:rFonts w:ascii="Arial" w:hAnsi="Arial" w:cs="Arial"/>
          <w:u w:val="single"/>
        </w:rPr>
        <w:t>assembly</w:t>
      </w:r>
      <w:r w:rsidR="005008C1" w:rsidRPr="00F06B0B">
        <w:rPr>
          <w:rFonts w:ascii="Arial" w:hAnsi="Arial" w:cs="Arial"/>
          <w:u w:val="single"/>
        </w:rPr>
        <w:t xml:space="preserve"> shall be sized and rated to </w:t>
      </w:r>
      <w:r w:rsidR="00DD37E9">
        <w:rPr>
          <w:rFonts w:ascii="Arial" w:hAnsi="Arial" w:cs="Arial"/>
          <w:u w:val="single"/>
        </w:rPr>
        <w:t xml:space="preserve">supply </w:t>
      </w:r>
      <w:r w:rsidR="005008C1" w:rsidRPr="00F06B0B">
        <w:rPr>
          <w:rFonts w:ascii="Arial" w:hAnsi="Arial" w:cs="Arial"/>
          <w:u w:val="single"/>
        </w:rPr>
        <w:t>a</w:t>
      </w:r>
      <w:r w:rsidR="00761A6A">
        <w:rPr>
          <w:rFonts w:ascii="Arial" w:hAnsi="Arial" w:cs="Arial"/>
          <w:u w:val="single"/>
        </w:rPr>
        <w:t xml:space="preserve"> </w:t>
      </w:r>
      <w:r w:rsidR="005008C1" w:rsidRPr="00F06B0B">
        <w:rPr>
          <w:rFonts w:ascii="Arial" w:hAnsi="Arial" w:cs="Arial"/>
          <w:u w:val="single"/>
        </w:rPr>
        <w:t xml:space="preserve">minimum </w:t>
      </w:r>
      <w:r w:rsidR="00E33107">
        <w:rPr>
          <w:rFonts w:ascii="Arial" w:hAnsi="Arial" w:cs="Arial"/>
          <w:u w:val="single"/>
        </w:rPr>
        <w:t xml:space="preserve">circuit </w:t>
      </w:r>
      <w:r w:rsidR="00B52D3F">
        <w:rPr>
          <w:rFonts w:ascii="Arial" w:hAnsi="Arial" w:cs="Arial"/>
          <w:u w:val="single"/>
        </w:rPr>
        <w:t xml:space="preserve">capacity in accordance with </w:t>
      </w:r>
      <w:r w:rsidR="006E3A90">
        <w:rPr>
          <w:rFonts w:ascii="Arial" w:hAnsi="Arial" w:cs="Arial"/>
          <w:u w:val="single"/>
        </w:rPr>
        <w:t>R</w:t>
      </w:r>
      <w:r w:rsidR="00B52D3F">
        <w:rPr>
          <w:rFonts w:ascii="Arial" w:hAnsi="Arial" w:cs="Arial"/>
          <w:u w:val="single"/>
        </w:rPr>
        <w:t>40</w:t>
      </w:r>
      <w:r w:rsidR="001B5F67">
        <w:rPr>
          <w:rFonts w:ascii="Arial" w:hAnsi="Arial" w:cs="Arial"/>
          <w:u w:val="single"/>
        </w:rPr>
        <w:t>4</w:t>
      </w:r>
      <w:r w:rsidR="00B52D3F">
        <w:rPr>
          <w:rFonts w:ascii="Arial" w:hAnsi="Arial" w:cs="Arial"/>
          <w:u w:val="single"/>
        </w:rPr>
        <w:t>.</w:t>
      </w:r>
      <w:r w:rsidR="001B5F67">
        <w:rPr>
          <w:rFonts w:ascii="Arial" w:hAnsi="Arial" w:cs="Arial"/>
          <w:u w:val="single"/>
        </w:rPr>
        <w:t>4</w:t>
      </w:r>
      <w:r w:rsidR="00B52D3F">
        <w:rPr>
          <w:rFonts w:ascii="Arial" w:hAnsi="Arial" w:cs="Arial"/>
          <w:u w:val="single"/>
        </w:rPr>
        <w:t>.</w:t>
      </w:r>
      <w:r w:rsidR="006D6ABE">
        <w:rPr>
          <w:rFonts w:ascii="Arial" w:hAnsi="Arial" w:cs="Arial"/>
          <w:u w:val="single"/>
        </w:rPr>
        <w:t>4</w:t>
      </w:r>
      <w:r w:rsidR="008A24DB">
        <w:rPr>
          <w:rFonts w:ascii="Arial" w:hAnsi="Arial" w:cs="Arial"/>
          <w:u w:val="single"/>
        </w:rPr>
        <w:t>.</w:t>
      </w:r>
      <w:r w:rsidR="005008C1" w:rsidRPr="00F06B0B">
        <w:rPr>
          <w:rFonts w:ascii="Arial" w:hAnsi="Arial" w:cs="Arial"/>
          <w:u w:val="single"/>
        </w:rPr>
        <w:t xml:space="preserve"> </w:t>
      </w:r>
    </w:p>
    <w:p w14:paraId="612DC854" w14:textId="7BF26520" w:rsidR="005008C1" w:rsidRPr="00F06B0B" w:rsidRDefault="005008C1" w:rsidP="005008C1">
      <w:pPr>
        <w:numPr>
          <w:ilvl w:val="0"/>
          <w:numId w:val="2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91" w:after="0" w:line="240" w:lineRule="auto"/>
        <w:ind w:hanging="296"/>
        <w:rPr>
          <w:rFonts w:ascii="Arial" w:hAnsi="Arial" w:cs="Arial"/>
        </w:rPr>
      </w:pPr>
      <w:r w:rsidRPr="00F06B0B">
        <w:rPr>
          <w:rFonts w:ascii="Arial" w:hAnsi="Arial" w:cs="Arial"/>
          <w:u w:val="single"/>
        </w:rPr>
        <w:t>The electrical</w:t>
      </w:r>
      <w:r w:rsidR="00470D5A">
        <w:rPr>
          <w:rFonts w:ascii="Arial" w:hAnsi="Arial" w:cs="Arial"/>
          <w:u w:val="single"/>
        </w:rPr>
        <w:t xml:space="preserve"> distribution equipment</w:t>
      </w:r>
      <w:r w:rsidRPr="00F06B0B">
        <w:rPr>
          <w:rFonts w:ascii="Arial" w:hAnsi="Arial" w:cs="Arial"/>
          <w:u w:val="single"/>
        </w:rPr>
        <w:t xml:space="preserve"> to which the raceway or cable</w:t>
      </w:r>
      <w:r w:rsidR="00470D5A">
        <w:rPr>
          <w:rFonts w:ascii="Arial" w:hAnsi="Arial" w:cs="Arial"/>
          <w:u w:val="single"/>
        </w:rPr>
        <w:t xml:space="preserve"> assembly</w:t>
      </w:r>
      <w:r w:rsidRPr="00F06B0B">
        <w:rPr>
          <w:rFonts w:ascii="Arial" w:hAnsi="Arial" w:cs="Arial"/>
          <w:u w:val="single"/>
        </w:rPr>
        <w:t xml:space="preserve"> connects shall have sufficient dedicated space</w:t>
      </w:r>
      <w:r w:rsidR="008801E0">
        <w:rPr>
          <w:rFonts w:ascii="Arial" w:hAnsi="Arial" w:cs="Arial"/>
          <w:u w:val="single"/>
        </w:rPr>
        <w:t xml:space="preserve"> and spare electrical capacity</w:t>
      </w:r>
      <w:r w:rsidRPr="00F06B0B">
        <w:rPr>
          <w:rFonts w:ascii="Arial" w:hAnsi="Arial" w:cs="Arial"/>
          <w:u w:val="single"/>
        </w:rPr>
        <w:t xml:space="preserve"> for a 2-pole </w:t>
      </w:r>
      <w:r w:rsidR="002C013E">
        <w:rPr>
          <w:rFonts w:ascii="Arial" w:hAnsi="Arial" w:cs="Arial"/>
          <w:u w:val="single"/>
        </w:rPr>
        <w:t xml:space="preserve">circuit </w:t>
      </w:r>
      <w:r w:rsidRPr="00F06B0B">
        <w:rPr>
          <w:rFonts w:ascii="Arial" w:hAnsi="Arial" w:cs="Arial"/>
          <w:u w:val="single"/>
        </w:rPr>
        <w:t>breaker</w:t>
      </w:r>
      <w:r w:rsidR="002C013E">
        <w:rPr>
          <w:rFonts w:ascii="Arial" w:hAnsi="Arial" w:cs="Arial"/>
          <w:u w:val="single"/>
        </w:rPr>
        <w:t xml:space="preserve"> </w:t>
      </w:r>
      <w:r w:rsidR="007E1DD8">
        <w:rPr>
          <w:rFonts w:ascii="Arial" w:hAnsi="Arial" w:cs="Arial"/>
          <w:u w:val="single"/>
        </w:rPr>
        <w:t>o</w:t>
      </w:r>
      <w:r w:rsidR="002C013E">
        <w:rPr>
          <w:rFonts w:ascii="Arial" w:hAnsi="Arial" w:cs="Arial"/>
          <w:u w:val="single"/>
        </w:rPr>
        <w:t>r set of fuses</w:t>
      </w:r>
      <w:r w:rsidRPr="00F06B0B">
        <w:rPr>
          <w:rFonts w:ascii="Arial" w:hAnsi="Arial" w:cs="Arial"/>
          <w:u w:val="single"/>
        </w:rPr>
        <w:t>.</w:t>
      </w:r>
      <w:r w:rsidR="00D735A7">
        <w:rPr>
          <w:rFonts w:ascii="Arial" w:hAnsi="Arial" w:cs="Arial"/>
          <w:u w:val="single"/>
        </w:rPr>
        <w:t xml:space="preserve"> </w:t>
      </w:r>
    </w:p>
    <w:p w14:paraId="4BE2AFAE" w14:textId="63EA87E6" w:rsidR="00435D59" w:rsidRPr="00D928B2" w:rsidRDefault="005008C1" w:rsidP="00D928B2">
      <w:pPr>
        <w:numPr>
          <w:ilvl w:val="0"/>
          <w:numId w:val="2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92" w:lineRule="auto"/>
        <w:ind w:left="579" w:right="113"/>
        <w:rPr>
          <w:rFonts w:ascii="Arial" w:hAnsi="Arial" w:cs="Arial"/>
        </w:rPr>
      </w:pPr>
      <w:r w:rsidRPr="00F06B0B">
        <w:rPr>
          <w:rFonts w:ascii="Arial" w:hAnsi="Arial" w:cs="Arial"/>
          <w:u w:val="single"/>
        </w:rPr>
        <w:t xml:space="preserve">The electrical </w:t>
      </w:r>
      <w:r w:rsidR="007E1DD8">
        <w:rPr>
          <w:rFonts w:ascii="Arial" w:hAnsi="Arial" w:cs="Arial"/>
          <w:u w:val="single"/>
        </w:rPr>
        <w:t>enclosure or outlet</w:t>
      </w:r>
      <w:r w:rsidRPr="00F06B0B">
        <w:rPr>
          <w:rFonts w:ascii="Arial" w:hAnsi="Arial" w:cs="Arial"/>
          <w:u w:val="single"/>
        </w:rPr>
        <w:t xml:space="preserve"> and the electrical </w:t>
      </w:r>
      <w:r w:rsidR="00E91EDA">
        <w:rPr>
          <w:rFonts w:ascii="Arial" w:hAnsi="Arial" w:cs="Arial"/>
          <w:u w:val="single"/>
        </w:rPr>
        <w:t xml:space="preserve">distribution equipment </w:t>
      </w:r>
      <w:r w:rsidRPr="00F06B0B">
        <w:rPr>
          <w:rFonts w:ascii="Arial" w:hAnsi="Arial" w:cs="Arial"/>
          <w:u w:val="single"/>
        </w:rPr>
        <w:t>directory shall</w:t>
      </w:r>
      <w:r w:rsidR="00A560BC">
        <w:rPr>
          <w:rFonts w:ascii="Arial" w:hAnsi="Arial" w:cs="Arial"/>
          <w:u w:val="single"/>
        </w:rPr>
        <w:t xml:space="preserve"> be marked</w:t>
      </w:r>
      <w:r w:rsidR="001A3945">
        <w:rPr>
          <w:rFonts w:ascii="Arial" w:hAnsi="Arial" w:cs="Arial"/>
          <w:u w:val="single"/>
        </w:rPr>
        <w:t>:</w:t>
      </w:r>
      <w:r w:rsidRPr="00F06B0B">
        <w:rPr>
          <w:rFonts w:ascii="Arial" w:hAnsi="Arial" w:cs="Arial"/>
          <w:u w:val="single"/>
        </w:rPr>
        <w:t xml:space="preserve"> “For</w:t>
      </w:r>
      <w:r w:rsidRPr="00F06B0B">
        <w:rPr>
          <w:rFonts w:ascii="Arial" w:hAnsi="Arial" w:cs="Arial"/>
        </w:rPr>
        <w:t xml:space="preserve"> </w:t>
      </w:r>
      <w:r w:rsidRPr="00F06B0B">
        <w:rPr>
          <w:rFonts w:ascii="Arial" w:hAnsi="Arial" w:cs="Arial"/>
          <w:u w:val="single"/>
        </w:rPr>
        <w:t xml:space="preserve">future </w:t>
      </w:r>
      <w:r w:rsidRPr="00F06B0B">
        <w:rPr>
          <w:rFonts w:ascii="Arial" w:hAnsi="Arial" w:cs="Arial"/>
          <w:i/>
          <w:iCs/>
          <w:u w:val="single"/>
        </w:rPr>
        <w:t>electric vehicle</w:t>
      </w:r>
      <w:r w:rsidR="00BF4B57">
        <w:rPr>
          <w:rFonts w:ascii="Arial" w:hAnsi="Arial" w:cs="Arial"/>
          <w:i/>
          <w:iCs/>
          <w:u w:val="single"/>
        </w:rPr>
        <w:t xml:space="preserve"> supply equipment</w:t>
      </w:r>
      <w:r w:rsidRPr="00F06B0B">
        <w:rPr>
          <w:rFonts w:ascii="Arial" w:hAnsi="Arial" w:cs="Arial"/>
          <w:i/>
          <w:iCs/>
          <w:u w:val="single"/>
        </w:rPr>
        <w:t xml:space="preserve"> </w:t>
      </w:r>
      <w:r w:rsidR="00FA3D5E">
        <w:rPr>
          <w:rFonts w:ascii="Arial" w:hAnsi="Arial" w:cs="Arial"/>
          <w:u w:val="single"/>
        </w:rPr>
        <w:t>(</w:t>
      </w:r>
      <w:r w:rsidR="00BF6F4E">
        <w:rPr>
          <w:rFonts w:ascii="Arial" w:hAnsi="Arial" w:cs="Arial"/>
          <w:i/>
          <w:iCs/>
          <w:u w:val="single"/>
        </w:rPr>
        <w:t>EVSE</w:t>
      </w:r>
      <w:r w:rsidR="00FA3D5E">
        <w:rPr>
          <w:rFonts w:ascii="Arial" w:hAnsi="Arial" w:cs="Arial"/>
          <w:i/>
          <w:iCs/>
          <w:u w:val="single"/>
        </w:rPr>
        <w:t>)</w:t>
      </w:r>
      <w:r w:rsidRPr="00F06B0B">
        <w:rPr>
          <w:rFonts w:ascii="Arial" w:hAnsi="Arial" w:cs="Arial"/>
          <w:u w:val="single"/>
        </w:rPr>
        <w:t>.”</w:t>
      </w:r>
    </w:p>
    <w:p w14:paraId="0F6F003F" w14:textId="77777777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D89321" w14:textId="77777777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2B9134ED" w14:textId="010FA397" w:rsidR="005008C1" w:rsidRPr="00F06B0B" w:rsidRDefault="00B30007" w:rsidP="005008C1">
      <w:pPr>
        <w:kinsoku w:val="0"/>
        <w:overflowPunct w:val="0"/>
        <w:autoSpaceDE w:val="0"/>
        <w:autoSpaceDN w:val="0"/>
        <w:adjustRightInd w:val="0"/>
        <w:spacing w:before="38" w:after="0" w:line="292" w:lineRule="auto"/>
        <w:ind w:left="39" w:right="44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</w:t>
      </w:r>
      <w:r w:rsidR="005008C1" w:rsidRPr="00F06B0B">
        <w:rPr>
          <w:rFonts w:ascii="Arial" w:hAnsi="Arial" w:cs="Arial"/>
          <w:b/>
          <w:bCs/>
          <w:u w:val="single"/>
        </w:rPr>
        <w:t>40</w:t>
      </w:r>
      <w:r w:rsidR="00BA3FBF">
        <w:rPr>
          <w:rFonts w:ascii="Arial" w:hAnsi="Arial" w:cs="Arial"/>
          <w:b/>
          <w:bCs/>
          <w:u w:val="single"/>
        </w:rPr>
        <w:t>4</w:t>
      </w:r>
      <w:r w:rsidR="005008C1" w:rsidRPr="00F06B0B">
        <w:rPr>
          <w:rFonts w:ascii="Arial" w:hAnsi="Arial" w:cs="Arial"/>
          <w:b/>
          <w:bCs/>
          <w:u w:val="single"/>
        </w:rPr>
        <w:t>.</w:t>
      </w:r>
      <w:r w:rsidR="00BA3FBF">
        <w:rPr>
          <w:rFonts w:ascii="Arial" w:hAnsi="Arial" w:cs="Arial"/>
          <w:b/>
          <w:bCs/>
          <w:u w:val="single"/>
        </w:rPr>
        <w:t>4</w:t>
      </w:r>
      <w:r w:rsidR="005008C1" w:rsidRPr="00F06B0B">
        <w:rPr>
          <w:rFonts w:ascii="Arial" w:hAnsi="Arial" w:cs="Arial"/>
          <w:b/>
          <w:bCs/>
          <w:u w:val="single"/>
        </w:rPr>
        <w:t>.</w:t>
      </w:r>
      <w:r w:rsidR="00DF4101">
        <w:rPr>
          <w:rFonts w:ascii="Arial" w:hAnsi="Arial" w:cs="Arial"/>
          <w:b/>
          <w:bCs/>
          <w:u w:val="single"/>
        </w:rPr>
        <w:t>3</w:t>
      </w:r>
      <w:r w:rsidR="005008C1" w:rsidRPr="00F06B0B">
        <w:rPr>
          <w:rFonts w:ascii="Arial" w:hAnsi="Arial" w:cs="Arial"/>
          <w:b/>
          <w:bCs/>
          <w:u w:val="single"/>
        </w:rPr>
        <w:t xml:space="preserve"> EV Ready Spaces</w:t>
      </w:r>
      <w:r w:rsidR="005008C1" w:rsidRPr="00F06B0B">
        <w:rPr>
          <w:rFonts w:ascii="Arial" w:hAnsi="Arial" w:cs="Arial"/>
          <w:b/>
          <w:bCs/>
        </w:rPr>
        <w:t xml:space="preserve">.  </w:t>
      </w:r>
      <w:r w:rsidR="00032D59" w:rsidRPr="00F06B0B">
        <w:rPr>
          <w:rFonts w:ascii="Arial" w:hAnsi="Arial" w:cs="Arial"/>
          <w:u w:val="single"/>
        </w:rPr>
        <w:t>Each</w:t>
      </w:r>
      <w:r w:rsidR="005008C1" w:rsidRPr="00F06B0B">
        <w:rPr>
          <w:rFonts w:ascii="Arial" w:hAnsi="Arial" w:cs="Arial"/>
          <w:u w:val="single"/>
        </w:rPr>
        <w:t xml:space="preserve"> branch circuit</w:t>
      </w:r>
      <w:r w:rsidR="005008C1" w:rsidRPr="00F06B0B">
        <w:rPr>
          <w:rFonts w:ascii="Arial" w:hAnsi="Arial" w:cs="Arial"/>
        </w:rPr>
        <w:t xml:space="preserve"> </w:t>
      </w:r>
      <w:r w:rsidR="005008C1" w:rsidRPr="00F06B0B">
        <w:rPr>
          <w:rFonts w:ascii="Arial" w:hAnsi="Arial" w:cs="Arial"/>
          <w:u w:val="single"/>
        </w:rPr>
        <w:t xml:space="preserve">serving </w:t>
      </w:r>
      <w:r w:rsidR="005008C1" w:rsidRPr="00F06B0B">
        <w:rPr>
          <w:rFonts w:ascii="Arial" w:hAnsi="Arial" w:cs="Arial"/>
          <w:i/>
          <w:iCs/>
          <w:u w:val="single"/>
        </w:rPr>
        <w:t xml:space="preserve">EV </w:t>
      </w:r>
      <w:r w:rsidR="00977239">
        <w:rPr>
          <w:rFonts w:ascii="Arial" w:hAnsi="Arial" w:cs="Arial"/>
          <w:i/>
          <w:iCs/>
          <w:u w:val="single"/>
        </w:rPr>
        <w:t>r</w:t>
      </w:r>
      <w:r w:rsidR="00977239" w:rsidRPr="00F06B0B">
        <w:rPr>
          <w:rFonts w:ascii="Arial" w:hAnsi="Arial" w:cs="Arial"/>
          <w:i/>
          <w:iCs/>
          <w:u w:val="single"/>
        </w:rPr>
        <w:t xml:space="preserve">eady </w:t>
      </w:r>
      <w:r w:rsidR="00977239">
        <w:rPr>
          <w:rFonts w:ascii="Arial" w:hAnsi="Arial" w:cs="Arial"/>
          <w:i/>
          <w:iCs/>
          <w:u w:val="single"/>
        </w:rPr>
        <w:t>s</w:t>
      </w:r>
      <w:r w:rsidR="00977239" w:rsidRPr="00F06B0B">
        <w:rPr>
          <w:rFonts w:ascii="Arial" w:hAnsi="Arial" w:cs="Arial"/>
          <w:i/>
          <w:iCs/>
          <w:u w:val="single"/>
        </w:rPr>
        <w:t xml:space="preserve">paces </w:t>
      </w:r>
      <w:r w:rsidR="005008C1" w:rsidRPr="00F06B0B">
        <w:rPr>
          <w:rFonts w:ascii="Arial" w:hAnsi="Arial" w:cs="Arial"/>
          <w:u w:val="single"/>
        </w:rPr>
        <w:t xml:space="preserve">shall </w:t>
      </w:r>
      <w:r w:rsidR="00EC4B17" w:rsidRPr="00F06B0B">
        <w:rPr>
          <w:rFonts w:ascii="Arial" w:hAnsi="Arial" w:cs="Arial"/>
          <w:u w:val="single"/>
        </w:rPr>
        <w:t xml:space="preserve">comply with </w:t>
      </w:r>
      <w:proofErr w:type="gramStart"/>
      <w:r w:rsidR="00EC4B17" w:rsidRPr="00F06B0B">
        <w:rPr>
          <w:rFonts w:ascii="Arial" w:hAnsi="Arial" w:cs="Arial"/>
          <w:u w:val="single"/>
        </w:rPr>
        <w:t>all of</w:t>
      </w:r>
      <w:proofErr w:type="gramEnd"/>
      <w:r w:rsidR="00EC4B17" w:rsidRPr="00F06B0B">
        <w:rPr>
          <w:rFonts w:ascii="Arial" w:hAnsi="Arial" w:cs="Arial"/>
          <w:u w:val="single"/>
        </w:rPr>
        <w:t xml:space="preserve"> the following</w:t>
      </w:r>
      <w:r w:rsidR="005008C1" w:rsidRPr="00F06B0B">
        <w:rPr>
          <w:rFonts w:ascii="Arial" w:hAnsi="Arial" w:cs="Arial"/>
          <w:u w:val="single"/>
        </w:rPr>
        <w:t>:</w:t>
      </w:r>
    </w:p>
    <w:p w14:paraId="5D3B8E44" w14:textId="40BD1842" w:rsidR="005008C1" w:rsidRPr="00F06B0B" w:rsidRDefault="005008C1" w:rsidP="007C6AEA">
      <w:pPr>
        <w:numPr>
          <w:ilvl w:val="0"/>
          <w:numId w:val="1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170" w:hanging="611"/>
        <w:rPr>
          <w:rFonts w:ascii="Arial" w:hAnsi="Arial" w:cs="Arial"/>
        </w:rPr>
      </w:pPr>
      <w:r w:rsidRPr="00F06B0B">
        <w:rPr>
          <w:rFonts w:ascii="Arial" w:hAnsi="Arial" w:cs="Arial"/>
          <w:u w:val="single"/>
        </w:rPr>
        <w:t>Terminate at a</w:t>
      </w:r>
      <w:r w:rsidR="00E07F48" w:rsidRPr="00F06B0B">
        <w:rPr>
          <w:rFonts w:ascii="Arial" w:hAnsi="Arial" w:cs="Arial"/>
          <w:u w:val="single"/>
        </w:rPr>
        <w:t xml:space="preserve">n outlet or enclosure, </w:t>
      </w:r>
      <w:r w:rsidRPr="00F06B0B">
        <w:rPr>
          <w:rFonts w:ascii="Arial" w:hAnsi="Arial" w:cs="Arial"/>
          <w:u w:val="single"/>
        </w:rPr>
        <w:t xml:space="preserve">located within 3 feet (914 mm) of </w:t>
      </w:r>
      <w:r w:rsidR="007D4EDB">
        <w:rPr>
          <w:rFonts w:ascii="Arial" w:hAnsi="Arial" w:cs="Arial"/>
          <w:u w:val="single"/>
        </w:rPr>
        <w:t>each</w:t>
      </w:r>
      <w:r w:rsidR="007D4EDB" w:rsidRPr="00F06B0B">
        <w:rPr>
          <w:rFonts w:ascii="Arial" w:hAnsi="Arial" w:cs="Arial"/>
          <w:u w:val="single"/>
        </w:rPr>
        <w:t xml:space="preserve"> </w:t>
      </w:r>
      <w:r w:rsidR="00A565FC">
        <w:rPr>
          <w:rFonts w:ascii="Arial" w:hAnsi="Arial" w:cs="Arial"/>
          <w:i/>
          <w:iCs/>
          <w:u w:val="single"/>
        </w:rPr>
        <w:t>E</w:t>
      </w:r>
      <w:r w:rsidR="00EC4B17" w:rsidRPr="00F06B0B">
        <w:rPr>
          <w:rFonts w:ascii="Arial" w:hAnsi="Arial" w:cs="Arial"/>
          <w:i/>
          <w:iCs/>
          <w:u w:val="single"/>
        </w:rPr>
        <w:t xml:space="preserve">V ready </w:t>
      </w:r>
      <w:r w:rsidRPr="00AB6153">
        <w:rPr>
          <w:rFonts w:ascii="Arial" w:hAnsi="Arial" w:cs="Arial"/>
          <w:i/>
          <w:iCs/>
          <w:u w:val="single"/>
        </w:rPr>
        <w:t>space</w:t>
      </w:r>
      <w:r w:rsidR="007D4EDB" w:rsidRPr="00AB6153">
        <w:rPr>
          <w:rFonts w:ascii="Arial" w:hAnsi="Arial" w:cs="Arial"/>
          <w:u w:val="single"/>
        </w:rPr>
        <w:t xml:space="preserve"> it serves</w:t>
      </w:r>
      <w:r w:rsidR="00703934" w:rsidRPr="00AB6153">
        <w:rPr>
          <w:rFonts w:ascii="Arial" w:hAnsi="Arial" w:cs="Arial"/>
          <w:u w:val="single"/>
        </w:rPr>
        <w:t>.</w:t>
      </w:r>
    </w:p>
    <w:p w14:paraId="50CD9F7E" w14:textId="159E9D92" w:rsidR="005008C1" w:rsidRPr="00F06B0B" w:rsidRDefault="00EC4B17" w:rsidP="007C6AEA">
      <w:pPr>
        <w:numPr>
          <w:ilvl w:val="0"/>
          <w:numId w:val="1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170" w:hanging="611"/>
        <w:rPr>
          <w:rFonts w:ascii="Arial" w:hAnsi="Arial" w:cs="Arial"/>
          <w:u w:val="single"/>
        </w:rPr>
      </w:pPr>
      <w:r w:rsidRPr="00F06B0B">
        <w:rPr>
          <w:rFonts w:ascii="Arial" w:hAnsi="Arial" w:cs="Arial"/>
          <w:u w:val="single"/>
        </w:rPr>
        <w:t>Have a</w:t>
      </w:r>
      <w:r w:rsidR="005008C1" w:rsidRPr="00F06B0B">
        <w:rPr>
          <w:rFonts w:ascii="Arial" w:hAnsi="Arial" w:cs="Arial"/>
          <w:u w:val="single"/>
        </w:rPr>
        <w:t xml:space="preserve"> minimum </w:t>
      </w:r>
      <w:r w:rsidR="00E33107">
        <w:rPr>
          <w:rFonts w:ascii="Arial" w:hAnsi="Arial" w:cs="Arial"/>
          <w:u w:val="single"/>
        </w:rPr>
        <w:t>circuit</w:t>
      </w:r>
      <w:r w:rsidR="00E33107" w:rsidRPr="00F06B0B">
        <w:rPr>
          <w:rFonts w:ascii="Arial" w:hAnsi="Arial" w:cs="Arial"/>
          <w:u w:val="single"/>
        </w:rPr>
        <w:t xml:space="preserve"> </w:t>
      </w:r>
      <w:r w:rsidR="005008C1" w:rsidRPr="00F06B0B">
        <w:rPr>
          <w:rFonts w:ascii="Arial" w:hAnsi="Arial" w:cs="Arial"/>
          <w:u w:val="single"/>
        </w:rPr>
        <w:t xml:space="preserve">capacity </w:t>
      </w:r>
      <w:r w:rsidR="00304E2B" w:rsidRPr="00F06B0B">
        <w:rPr>
          <w:rFonts w:ascii="Arial" w:hAnsi="Arial" w:cs="Arial"/>
          <w:u w:val="single"/>
        </w:rPr>
        <w:t>in accordance with</w:t>
      </w:r>
      <w:r w:rsidR="00BA04B4" w:rsidRPr="00F06B0B">
        <w:rPr>
          <w:rFonts w:ascii="Arial" w:hAnsi="Arial" w:cs="Arial"/>
          <w:u w:val="single"/>
        </w:rPr>
        <w:t xml:space="preserve"> </w:t>
      </w:r>
      <w:r w:rsidR="00204F35">
        <w:rPr>
          <w:rFonts w:ascii="Arial" w:hAnsi="Arial" w:cs="Arial"/>
          <w:u w:val="single"/>
        </w:rPr>
        <w:t>R</w:t>
      </w:r>
      <w:r w:rsidR="00BA04B4" w:rsidRPr="00F06B0B">
        <w:rPr>
          <w:rFonts w:ascii="Arial" w:hAnsi="Arial" w:cs="Arial"/>
          <w:u w:val="single"/>
        </w:rPr>
        <w:t>40</w:t>
      </w:r>
      <w:r w:rsidR="0070772E">
        <w:rPr>
          <w:rFonts w:ascii="Arial" w:hAnsi="Arial" w:cs="Arial"/>
          <w:u w:val="single"/>
        </w:rPr>
        <w:t>4</w:t>
      </w:r>
      <w:r w:rsidR="00BA04B4" w:rsidRPr="00F06B0B">
        <w:rPr>
          <w:rFonts w:ascii="Arial" w:hAnsi="Arial" w:cs="Arial"/>
          <w:u w:val="single"/>
        </w:rPr>
        <w:t>.</w:t>
      </w:r>
      <w:r w:rsidR="0070772E">
        <w:rPr>
          <w:rFonts w:ascii="Arial" w:hAnsi="Arial" w:cs="Arial"/>
          <w:u w:val="single"/>
        </w:rPr>
        <w:t>4</w:t>
      </w:r>
      <w:r w:rsidR="00BA04B4" w:rsidRPr="00F06B0B">
        <w:rPr>
          <w:rFonts w:ascii="Arial" w:hAnsi="Arial" w:cs="Arial"/>
          <w:u w:val="single"/>
        </w:rPr>
        <w:t>.</w:t>
      </w:r>
      <w:r w:rsidR="00BB32A5">
        <w:rPr>
          <w:rFonts w:ascii="Arial" w:hAnsi="Arial" w:cs="Arial"/>
          <w:u w:val="single"/>
        </w:rPr>
        <w:t>4</w:t>
      </w:r>
      <w:r w:rsidR="0001301C">
        <w:rPr>
          <w:rFonts w:ascii="Arial" w:hAnsi="Arial" w:cs="Arial"/>
          <w:u w:val="single"/>
        </w:rPr>
        <w:t>.</w:t>
      </w:r>
    </w:p>
    <w:p w14:paraId="5F557062" w14:textId="6FC6A622" w:rsidR="003E49AD" w:rsidRPr="00F06B0B" w:rsidRDefault="005008C1" w:rsidP="007C6AEA">
      <w:pPr>
        <w:numPr>
          <w:ilvl w:val="0"/>
          <w:numId w:val="1"/>
        </w:numPr>
        <w:tabs>
          <w:tab w:val="left" w:pos="65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170" w:hanging="611"/>
        <w:rPr>
          <w:rFonts w:ascii="Arial" w:hAnsi="Arial" w:cs="Arial"/>
          <w:u w:val="single"/>
        </w:rPr>
      </w:pPr>
      <w:r w:rsidRPr="00F06B0B">
        <w:rPr>
          <w:rFonts w:ascii="Arial" w:hAnsi="Arial" w:cs="Arial"/>
          <w:u w:val="single"/>
        </w:rPr>
        <w:t>The</w:t>
      </w:r>
      <w:r w:rsidR="00B24699" w:rsidRPr="00F06B0B">
        <w:rPr>
          <w:rFonts w:ascii="Arial" w:hAnsi="Arial" w:cs="Arial"/>
          <w:u w:val="single"/>
        </w:rPr>
        <w:t xml:space="preserve"> </w:t>
      </w:r>
      <w:r w:rsidRPr="00F06B0B">
        <w:rPr>
          <w:rFonts w:ascii="Arial" w:hAnsi="Arial" w:cs="Arial"/>
          <w:u w:val="single"/>
        </w:rPr>
        <w:t>panel</w:t>
      </w:r>
      <w:r w:rsidR="00B24699" w:rsidRPr="00F06B0B">
        <w:rPr>
          <w:rFonts w:ascii="Arial" w:hAnsi="Arial" w:cs="Arial"/>
          <w:u w:val="single"/>
        </w:rPr>
        <w:t xml:space="preserve">board or other electrical distribution equipment </w:t>
      </w:r>
      <w:r w:rsidRPr="00F06B0B">
        <w:rPr>
          <w:rFonts w:ascii="Arial" w:hAnsi="Arial" w:cs="Arial"/>
          <w:u w:val="single"/>
        </w:rPr>
        <w:t xml:space="preserve">directory shall designate the branch circuit as “For electric vehicle </w:t>
      </w:r>
      <w:r w:rsidR="00BF4B57">
        <w:rPr>
          <w:rFonts w:ascii="Arial" w:hAnsi="Arial" w:cs="Arial"/>
          <w:u w:val="single"/>
        </w:rPr>
        <w:t>supply equipment (EVSE)</w:t>
      </w:r>
      <w:r w:rsidRPr="00F06B0B">
        <w:rPr>
          <w:rFonts w:ascii="Arial" w:hAnsi="Arial" w:cs="Arial"/>
          <w:u w:val="single"/>
        </w:rPr>
        <w:t>” and the</w:t>
      </w:r>
      <w:r w:rsidR="00B24699" w:rsidRPr="00F06B0B">
        <w:rPr>
          <w:rFonts w:ascii="Arial" w:hAnsi="Arial" w:cs="Arial"/>
          <w:u w:val="single"/>
        </w:rPr>
        <w:t xml:space="preserve"> outlet or enclosure</w:t>
      </w:r>
      <w:r w:rsidRPr="00F06B0B">
        <w:rPr>
          <w:rFonts w:ascii="Arial" w:hAnsi="Arial" w:cs="Arial"/>
          <w:u w:val="single"/>
        </w:rPr>
        <w:t xml:space="preserve"> shall be</w:t>
      </w:r>
      <w:r w:rsidR="00B24699" w:rsidRPr="00F06B0B">
        <w:rPr>
          <w:rFonts w:ascii="Arial" w:hAnsi="Arial" w:cs="Arial"/>
          <w:u w:val="single"/>
        </w:rPr>
        <w:t xml:space="preserve"> marked</w:t>
      </w:r>
      <w:r w:rsidRPr="00F06B0B">
        <w:rPr>
          <w:rFonts w:ascii="Arial" w:hAnsi="Arial" w:cs="Arial"/>
          <w:u w:val="single"/>
        </w:rPr>
        <w:t xml:space="preserve"> “For electric vehicle </w:t>
      </w:r>
      <w:r w:rsidR="00BF4B57">
        <w:rPr>
          <w:rFonts w:ascii="Arial" w:hAnsi="Arial" w:cs="Arial"/>
          <w:u w:val="single"/>
        </w:rPr>
        <w:t>supply equipment (EVSE)</w:t>
      </w:r>
      <w:r w:rsidRPr="00F06B0B">
        <w:rPr>
          <w:rFonts w:ascii="Arial" w:hAnsi="Arial" w:cs="Arial"/>
          <w:u w:val="single"/>
        </w:rPr>
        <w:t>.”</w:t>
      </w:r>
    </w:p>
    <w:p w14:paraId="3802938D" w14:textId="6833B9E1" w:rsidR="005008C1" w:rsidRPr="00F06B0B" w:rsidRDefault="005008C1" w:rsidP="005008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1CD7FC88" w14:textId="77777777" w:rsidR="00557D50" w:rsidRDefault="00557D50" w:rsidP="00F22FA7">
      <w:pPr>
        <w:kinsoku w:val="0"/>
        <w:overflowPunct w:val="0"/>
        <w:spacing w:line="292" w:lineRule="auto"/>
        <w:ind w:right="226"/>
        <w:jc w:val="both"/>
        <w:rPr>
          <w:rFonts w:ascii="Arial" w:hAnsi="Arial" w:cs="Arial"/>
          <w:b/>
          <w:bCs/>
          <w:u w:val="single"/>
        </w:rPr>
      </w:pPr>
    </w:p>
    <w:p w14:paraId="07A11CB1" w14:textId="01A568F1" w:rsidR="005325B0" w:rsidRDefault="00361262" w:rsidP="00F22FA7">
      <w:pPr>
        <w:kinsoku w:val="0"/>
        <w:overflowPunct w:val="0"/>
        <w:spacing w:line="292" w:lineRule="auto"/>
        <w:ind w:right="2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R</w:t>
      </w:r>
      <w:r w:rsidR="00407D55" w:rsidRPr="00DB4987">
        <w:rPr>
          <w:rFonts w:ascii="Arial" w:hAnsi="Arial" w:cs="Arial"/>
          <w:b/>
          <w:bCs/>
          <w:u w:val="single"/>
        </w:rPr>
        <w:t>40</w:t>
      </w:r>
      <w:r w:rsidR="00E42822">
        <w:rPr>
          <w:rFonts w:ascii="Arial" w:hAnsi="Arial" w:cs="Arial"/>
          <w:b/>
          <w:bCs/>
          <w:u w:val="single"/>
        </w:rPr>
        <w:t>4</w:t>
      </w:r>
      <w:r w:rsidR="00407D55" w:rsidRPr="00DB4987">
        <w:rPr>
          <w:rFonts w:ascii="Arial" w:hAnsi="Arial" w:cs="Arial"/>
          <w:b/>
          <w:bCs/>
          <w:u w:val="single"/>
        </w:rPr>
        <w:t>.</w:t>
      </w:r>
      <w:r w:rsidR="00E42822">
        <w:rPr>
          <w:rFonts w:ascii="Arial" w:hAnsi="Arial" w:cs="Arial"/>
          <w:b/>
          <w:bCs/>
          <w:u w:val="single"/>
        </w:rPr>
        <w:t>4</w:t>
      </w:r>
      <w:r w:rsidR="00407D55" w:rsidRPr="00DB4987">
        <w:rPr>
          <w:rFonts w:ascii="Arial" w:hAnsi="Arial" w:cs="Arial"/>
          <w:b/>
          <w:bCs/>
          <w:u w:val="single"/>
        </w:rPr>
        <w:t>.</w:t>
      </w:r>
      <w:r w:rsidR="00557D50">
        <w:rPr>
          <w:rFonts w:ascii="Arial" w:hAnsi="Arial" w:cs="Arial"/>
          <w:b/>
          <w:bCs/>
          <w:u w:val="single"/>
        </w:rPr>
        <w:t>4</w:t>
      </w:r>
      <w:r w:rsidR="00F52D6D" w:rsidRPr="009A3B31">
        <w:rPr>
          <w:rFonts w:ascii="Arial" w:hAnsi="Arial" w:cs="Arial"/>
          <w:b/>
          <w:bCs/>
          <w:u w:val="single"/>
        </w:rPr>
        <w:t xml:space="preserve"> </w:t>
      </w:r>
      <w:r w:rsidR="00CC7F98">
        <w:rPr>
          <w:rFonts w:ascii="Arial" w:hAnsi="Arial" w:cs="Arial"/>
          <w:b/>
          <w:bCs/>
          <w:u w:val="single"/>
        </w:rPr>
        <w:t>Circuit</w:t>
      </w:r>
      <w:r w:rsidR="00CC7F98" w:rsidRPr="009A3B31">
        <w:rPr>
          <w:rFonts w:ascii="Arial" w:hAnsi="Arial" w:cs="Arial"/>
          <w:b/>
          <w:bCs/>
          <w:u w:val="single"/>
        </w:rPr>
        <w:t xml:space="preserve"> </w:t>
      </w:r>
      <w:r w:rsidR="0058235C" w:rsidRPr="009A3B31">
        <w:rPr>
          <w:rFonts w:ascii="Arial" w:hAnsi="Arial" w:cs="Arial"/>
          <w:b/>
          <w:bCs/>
          <w:u w:val="single"/>
        </w:rPr>
        <w:t>Capacity</w:t>
      </w:r>
      <w:r w:rsidR="00C553D6" w:rsidRPr="008C569B">
        <w:rPr>
          <w:rFonts w:ascii="Arial" w:hAnsi="Arial" w:cs="Arial"/>
          <w:b/>
          <w:bCs/>
          <w:u w:val="single"/>
        </w:rPr>
        <w:t>.</w:t>
      </w:r>
      <w:r w:rsidR="00F52D6D" w:rsidRPr="008C569B">
        <w:rPr>
          <w:rFonts w:ascii="Arial" w:hAnsi="Arial" w:cs="Arial"/>
          <w:b/>
          <w:bCs/>
          <w:u w:val="single"/>
        </w:rPr>
        <w:t xml:space="preserve"> </w:t>
      </w:r>
      <w:r w:rsidR="005F3077" w:rsidRPr="009A3B31">
        <w:rPr>
          <w:rFonts w:ascii="Arial" w:hAnsi="Arial" w:cs="Arial"/>
          <w:u w:val="single"/>
        </w:rPr>
        <w:t xml:space="preserve">The capacity of </w:t>
      </w:r>
      <w:r w:rsidR="00790385" w:rsidRPr="00DB4987">
        <w:rPr>
          <w:rFonts w:ascii="Arial" w:hAnsi="Arial" w:cs="Arial"/>
          <w:u w:val="single"/>
        </w:rPr>
        <w:t>electrical infrastructure</w:t>
      </w:r>
      <w:r w:rsidR="000049FA" w:rsidRPr="009A3B31">
        <w:rPr>
          <w:rFonts w:ascii="Arial" w:hAnsi="Arial" w:cs="Arial"/>
          <w:u w:val="single"/>
        </w:rPr>
        <w:t xml:space="preserve"> serving</w:t>
      </w:r>
      <w:r w:rsidR="00280F8C" w:rsidRPr="009A3B31">
        <w:rPr>
          <w:rFonts w:ascii="Arial" w:hAnsi="Arial" w:cs="Arial"/>
          <w:i/>
          <w:iCs/>
          <w:u w:val="single"/>
        </w:rPr>
        <w:t xml:space="preserve"> </w:t>
      </w:r>
      <w:r w:rsidR="003E1670" w:rsidRPr="00057EE0">
        <w:rPr>
          <w:rFonts w:ascii="Arial" w:hAnsi="Arial" w:cs="Arial"/>
          <w:u w:val="single"/>
        </w:rPr>
        <w:t>each</w:t>
      </w:r>
      <w:r w:rsidR="00057EE0">
        <w:rPr>
          <w:rFonts w:ascii="Arial" w:hAnsi="Arial" w:cs="Arial"/>
          <w:i/>
          <w:iCs/>
          <w:u w:val="single"/>
        </w:rPr>
        <w:t xml:space="preserve"> </w:t>
      </w:r>
      <w:r w:rsidR="00280F8C" w:rsidRPr="009A3B31">
        <w:rPr>
          <w:rFonts w:ascii="Arial" w:hAnsi="Arial" w:cs="Arial"/>
          <w:i/>
          <w:iCs/>
          <w:u w:val="single"/>
        </w:rPr>
        <w:t>EV capable space</w:t>
      </w:r>
      <w:r w:rsidR="00752D2C" w:rsidRPr="009A3B31">
        <w:rPr>
          <w:rFonts w:ascii="Arial" w:hAnsi="Arial" w:cs="Arial"/>
          <w:i/>
          <w:iCs/>
          <w:u w:val="single"/>
        </w:rPr>
        <w:t xml:space="preserve">, </w:t>
      </w:r>
      <w:r w:rsidR="00280F8C" w:rsidRPr="008C569B">
        <w:rPr>
          <w:rFonts w:ascii="Arial" w:hAnsi="Arial" w:cs="Arial"/>
          <w:i/>
          <w:iCs/>
          <w:u w:val="single"/>
        </w:rPr>
        <w:t>EV</w:t>
      </w:r>
      <w:r w:rsidR="00752D2C" w:rsidRPr="008C569B">
        <w:rPr>
          <w:rFonts w:ascii="Arial" w:hAnsi="Arial" w:cs="Arial"/>
          <w:i/>
          <w:iCs/>
          <w:u w:val="single"/>
        </w:rPr>
        <w:t xml:space="preserve"> </w:t>
      </w:r>
      <w:r w:rsidR="00752D2C" w:rsidRPr="00AF6E46">
        <w:rPr>
          <w:rFonts w:ascii="Arial" w:hAnsi="Arial" w:cs="Arial"/>
          <w:i/>
          <w:iCs/>
          <w:u w:val="single"/>
        </w:rPr>
        <w:t>ready space</w:t>
      </w:r>
      <w:r w:rsidR="00752D2C" w:rsidRPr="00DE44EC">
        <w:rPr>
          <w:rFonts w:ascii="Arial" w:hAnsi="Arial" w:cs="Arial"/>
          <w:i/>
          <w:iCs/>
          <w:u w:val="single"/>
        </w:rPr>
        <w:t xml:space="preserve"> </w:t>
      </w:r>
      <w:r w:rsidR="000A25E2">
        <w:rPr>
          <w:rFonts w:ascii="Arial" w:hAnsi="Arial" w:cs="Arial"/>
          <w:u w:val="single"/>
        </w:rPr>
        <w:t>and</w:t>
      </w:r>
      <w:r w:rsidR="00752D2C" w:rsidRPr="00DE44EC">
        <w:rPr>
          <w:rFonts w:ascii="Arial" w:hAnsi="Arial" w:cs="Arial"/>
          <w:i/>
          <w:iCs/>
          <w:u w:val="single"/>
        </w:rPr>
        <w:t xml:space="preserve"> EVSE space</w:t>
      </w:r>
      <w:r w:rsidR="00752D2C" w:rsidRPr="000A25E2">
        <w:rPr>
          <w:rFonts w:ascii="Arial" w:hAnsi="Arial" w:cs="Arial"/>
          <w:i/>
          <w:iCs/>
          <w:u w:val="single"/>
        </w:rPr>
        <w:t xml:space="preserve"> </w:t>
      </w:r>
      <w:r w:rsidR="00084B55" w:rsidRPr="000A25E2">
        <w:rPr>
          <w:rFonts w:ascii="Arial" w:hAnsi="Arial" w:cs="Arial"/>
          <w:u w:val="single"/>
        </w:rPr>
        <w:t xml:space="preserve">shall </w:t>
      </w:r>
      <w:r w:rsidR="00A51D8D" w:rsidRPr="00A51D8D">
        <w:rPr>
          <w:rFonts w:ascii="Arial" w:hAnsi="Arial" w:cs="Arial"/>
          <w:u w:val="single"/>
        </w:rPr>
        <w:t>have a rated capacity not less than 8.3 kVA (or 40A at 208/240V) for each EV capable space, EV ready space or EVSE space it serves.</w:t>
      </w:r>
      <w:r w:rsidR="00726D26">
        <w:rPr>
          <w:rFonts w:ascii="Arial" w:hAnsi="Arial" w:cs="Arial"/>
          <w:u w:val="single"/>
        </w:rPr>
        <w:t xml:space="preserve"> Where a circuit is shared or managed it shall be in accordance with NFPA 70. </w:t>
      </w:r>
    </w:p>
    <w:p w14:paraId="0320C64D" w14:textId="77777777" w:rsidR="00A51D8D" w:rsidRPr="003E1670" w:rsidRDefault="00A51D8D" w:rsidP="00F22FA7">
      <w:pPr>
        <w:kinsoku w:val="0"/>
        <w:overflowPunct w:val="0"/>
        <w:spacing w:line="292" w:lineRule="auto"/>
        <w:ind w:right="226"/>
        <w:jc w:val="both"/>
        <w:rPr>
          <w:rFonts w:ascii="Arial" w:hAnsi="Arial" w:cs="Arial"/>
          <w:u w:val="single"/>
        </w:rPr>
      </w:pPr>
    </w:p>
    <w:p w14:paraId="4EE822C8" w14:textId="75BE3871" w:rsidR="00913DAF" w:rsidRPr="008C569B" w:rsidRDefault="00E04464" w:rsidP="00913DAF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39" w:right="2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R</w:t>
      </w:r>
      <w:r w:rsidR="00913DAF" w:rsidRPr="0074725D">
        <w:rPr>
          <w:rFonts w:ascii="Arial" w:hAnsi="Arial" w:cs="Arial"/>
          <w:b/>
          <w:bCs/>
          <w:u w:val="single"/>
        </w:rPr>
        <w:t>40</w:t>
      </w:r>
      <w:r w:rsidR="002D1BFD">
        <w:rPr>
          <w:rFonts w:ascii="Arial" w:hAnsi="Arial" w:cs="Arial"/>
          <w:b/>
          <w:bCs/>
          <w:u w:val="single"/>
        </w:rPr>
        <w:t>4</w:t>
      </w:r>
      <w:r w:rsidR="00913DAF" w:rsidRPr="0074725D">
        <w:rPr>
          <w:rFonts w:ascii="Arial" w:hAnsi="Arial" w:cs="Arial"/>
          <w:b/>
          <w:bCs/>
          <w:u w:val="single"/>
        </w:rPr>
        <w:t>.</w:t>
      </w:r>
      <w:r w:rsidR="002D1BFD">
        <w:rPr>
          <w:rFonts w:ascii="Arial" w:hAnsi="Arial" w:cs="Arial"/>
          <w:b/>
          <w:bCs/>
          <w:u w:val="single"/>
        </w:rPr>
        <w:t>4</w:t>
      </w:r>
      <w:r w:rsidR="00913DAF" w:rsidRPr="0074725D">
        <w:rPr>
          <w:rFonts w:ascii="Arial" w:hAnsi="Arial" w:cs="Arial"/>
          <w:b/>
          <w:bCs/>
          <w:u w:val="single"/>
        </w:rPr>
        <w:t>.</w:t>
      </w:r>
      <w:r w:rsidR="00557D50">
        <w:rPr>
          <w:rFonts w:ascii="Arial" w:hAnsi="Arial" w:cs="Arial"/>
          <w:b/>
          <w:bCs/>
          <w:u w:val="single"/>
        </w:rPr>
        <w:t>5</w:t>
      </w:r>
      <w:r w:rsidR="00913DAF" w:rsidRPr="004E31A0">
        <w:rPr>
          <w:rFonts w:ascii="Arial" w:hAnsi="Arial" w:cs="Arial"/>
          <w:b/>
          <w:bCs/>
          <w:u w:val="single"/>
        </w:rPr>
        <w:t xml:space="preserve"> EVSE</w:t>
      </w:r>
      <w:r w:rsidR="005C3D1A">
        <w:rPr>
          <w:rFonts w:ascii="Arial" w:hAnsi="Arial" w:cs="Arial"/>
          <w:b/>
          <w:bCs/>
          <w:u w:val="single"/>
        </w:rPr>
        <w:t xml:space="preserve"> Installation</w:t>
      </w:r>
      <w:r w:rsidR="00913DAF" w:rsidRPr="004E31A0">
        <w:rPr>
          <w:rFonts w:ascii="Arial" w:hAnsi="Arial" w:cs="Arial"/>
          <w:b/>
          <w:bCs/>
          <w:u w:val="single"/>
        </w:rPr>
        <w:t xml:space="preserve">. </w:t>
      </w:r>
      <w:r w:rsidR="00913DAF" w:rsidRPr="004E31A0">
        <w:rPr>
          <w:rFonts w:ascii="Arial" w:hAnsi="Arial" w:cs="Arial"/>
          <w:i/>
          <w:iCs/>
          <w:u w:val="single"/>
        </w:rPr>
        <w:t>EVSE</w:t>
      </w:r>
      <w:r w:rsidR="00913DAF" w:rsidRPr="004E31A0">
        <w:rPr>
          <w:rFonts w:ascii="Arial" w:hAnsi="Arial" w:cs="Arial"/>
          <w:u w:val="single"/>
        </w:rPr>
        <w:t xml:space="preserve"> shall be installed in accordance</w:t>
      </w:r>
      <w:r w:rsidR="007157E1" w:rsidRPr="007157E1">
        <w:rPr>
          <w:rFonts w:ascii="Arial" w:hAnsi="Arial" w:cs="Arial"/>
          <w:u w:val="single"/>
        </w:rPr>
        <w:t xml:space="preserve"> </w:t>
      </w:r>
      <w:r w:rsidR="00913DAF" w:rsidRPr="004E31A0">
        <w:rPr>
          <w:rFonts w:ascii="Arial" w:hAnsi="Arial" w:cs="Arial"/>
          <w:u w:val="single"/>
        </w:rPr>
        <w:t xml:space="preserve">with NFPA 70 and shall be listed and labeled in accordance with UL 2202 or UL 2594. </w:t>
      </w:r>
      <w:r w:rsidR="00913DAF" w:rsidRPr="004E31A0">
        <w:rPr>
          <w:rFonts w:ascii="Arial" w:hAnsi="Arial" w:cs="Arial"/>
          <w:i/>
          <w:iCs/>
          <w:u w:val="single"/>
        </w:rPr>
        <w:t>EVSE</w:t>
      </w:r>
      <w:r w:rsidR="00913DAF" w:rsidRPr="004E31A0">
        <w:rPr>
          <w:rFonts w:ascii="Arial" w:hAnsi="Arial" w:cs="Arial"/>
          <w:u w:val="single"/>
        </w:rPr>
        <w:t xml:space="preserve"> shall be </w:t>
      </w:r>
      <w:r w:rsidR="00CF14DE">
        <w:rPr>
          <w:rFonts w:ascii="Arial" w:hAnsi="Arial" w:cs="Arial"/>
          <w:u w:val="single"/>
        </w:rPr>
        <w:t>accessible</w:t>
      </w:r>
      <w:r w:rsidR="00913DAF" w:rsidRPr="004E31A0">
        <w:rPr>
          <w:rFonts w:ascii="Arial" w:hAnsi="Arial" w:cs="Arial"/>
          <w:u w:val="single"/>
        </w:rPr>
        <w:t xml:space="preserve"> in accordance with </w:t>
      </w:r>
      <w:r w:rsidR="00BF6F4E">
        <w:rPr>
          <w:rFonts w:ascii="Arial" w:hAnsi="Arial" w:cs="Arial"/>
          <w:u w:val="single"/>
        </w:rPr>
        <w:t>International Building Code</w:t>
      </w:r>
      <w:r w:rsidR="00913DAF" w:rsidRPr="004E31A0">
        <w:rPr>
          <w:rFonts w:ascii="Arial" w:hAnsi="Arial" w:cs="Arial"/>
          <w:u w:val="single"/>
        </w:rPr>
        <w:t xml:space="preserve"> Section 1107.</w:t>
      </w:r>
      <w:r w:rsidR="008C569B">
        <w:rPr>
          <w:rFonts w:ascii="Arial" w:hAnsi="Arial" w:cs="Arial"/>
          <w:u w:val="single"/>
        </w:rPr>
        <w:t xml:space="preserve"> </w:t>
      </w:r>
    </w:p>
    <w:p w14:paraId="46DE0810" w14:textId="77777777" w:rsidR="00913DAF" w:rsidRPr="00F06B0B" w:rsidRDefault="00913DAF">
      <w:pPr>
        <w:rPr>
          <w:color w:val="FF0000"/>
        </w:rPr>
      </w:pPr>
    </w:p>
    <w:sectPr w:rsidR="00913DAF" w:rsidRPr="00F06B0B" w:rsidSect="00500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0" w:right="640" w:bottom="0" w:left="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C8BD" w14:textId="77777777" w:rsidR="00C44E36" w:rsidRDefault="00C44E36" w:rsidP="008702AC">
      <w:pPr>
        <w:spacing w:after="0" w:line="240" w:lineRule="auto"/>
      </w:pPr>
      <w:r>
        <w:separator/>
      </w:r>
    </w:p>
  </w:endnote>
  <w:endnote w:type="continuationSeparator" w:id="0">
    <w:p w14:paraId="15F29445" w14:textId="77777777" w:rsidR="00C44E36" w:rsidRDefault="00C44E36" w:rsidP="0087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D59C" w14:textId="77777777" w:rsidR="008702AC" w:rsidRDefault="00870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E9A3" w14:textId="77777777" w:rsidR="008702AC" w:rsidRDefault="00870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3B9E" w14:textId="77777777" w:rsidR="008702AC" w:rsidRDefault="00870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84C1" w14:textId="77777777" w:rsidR="00C44E36" w:rsidRDefault="00C44E36" w:rsidP="008702AC">
      <w:pPr>
        <w:spacing w:after="0" w:line="240" w:lineRule="auto"/>
      </w:pPr>
      <w:r>
        <w:separator/>
      </w:r>
    </w:p>
  </w:footnote>
  <w:footnote w:type="continuationSeparator" w:id="0">
    <w:p w14:paraId="2424A5DB" w14:textId="77777777" w:rsidR="00C44E36" w:rsidRDefault="00C44E36" w:rsidP="0087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1E20" w14:textId="77777777" w:rsidR="008702AC" w:rsidRDefault="00870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F640" w14:textId="77777777" w:rsidR="008702AC" w:rsidRDefault="008702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C19A" w14:textId="77777777" w:rsidR="008702AC" w:rsidRDefault="00870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650" w:hanging="225"/>
      </w:pPr>
      <w:rPr>
        <w:rFonts w:ascii="Arial" w:hAnsi="Arial" w:cs="Arial"/>
        <w:b/>
        <w:bCs/>
        <w:i w:val="0"/>
        <w:iCs w:val="0"/>
        <w:spacing w:val="-2"/>
        <w:w w:val="103"/>
        <w:sz w:val="16"/>
        <w:szCs w:val="16"/>
        <w:u w:val="single"/>
      </w:rPr>
    </w:lvl>
    <w:lvl w:ilvl="1">
      <w:numFmt w:val="bullet"/>
      <w:lvlText w:val="•"/>
      <w:lvlJc w:val="left"/>
      <w:pPr>
        <w:ind w:left="1672" w:hanging="225"/>
      </w:pPr>
    </w:lvl>
    <w:lvl w:ilvl="2">
      <w:numFmt w:val="bullet"/>
      <w:lvlText w:val="•"/>
      <w:lvlJc w:val="left"/>
      <w:pPr>
        <w:ind w:left="2704" w:hanging="225"/>
      </w:pPr>
    </w:lvl>
    <w:lvl w:ilvl="3">
      <w:numFmt w:val="bullet"/>
      <w:lvlText w:val="•"/>
      <w:lvlJc w:val="left"/>
      <w:pPr>
        <w:ind w:left="3736" w:hanging="225"/>
      </w:pPr>
    </w:lvl>
    <w:lvl w:ilvl="4">
      <w:numFmt w:val="bullet"/>
      <w:lvlText w:val="•"/>
      <w:lvlJc w:val="left"/>
      <w:pPr>
        <w:ind w:left="4768" w:hanging="225"/>
      </w:pPr>
    </w:lvl>
    <w:lvl w:ilvl="5">
      <w:numFmt w:val="bullet"/>
      <w:lvlText w:val="•"/>
      <w:lvlJc w:val="left"/>
      <w:pPr>
        <w:ind w:left="5800" w:hanging="225"/>
      </w:pPr>
    </w:lvl>
    <w:lvl w:ilvl="6">
      <w:numFmt w:val="bullet"/>
      <w:lvlText w:val="•"/>
      <w:lvlJc w:val="left"/>
      <w:pPr>
        <w:ind w:left="6832" w:hanging="225"/>
      </w:pPr>
    </w:lvl>
    <w:lvl w:ilvl="7">
      <w:numFmt w:val="bullet"/>
      <w:lvlText w:val="•"/>
      <w:lvlJc w:val="left"/>
      <w:pPr>
        <w:ind w:left="7864" w:hanging="225"/>
      </w:pPr>
    </w:lvl>
    <w:lvl w:ilvl="8">
      <w:numFmt w:val="bullet"/>
      <w:lvlText w:val="•"/>
      <w:lvlJc w:val="left"/>
      <w:pPr>
        <w:ind w:left="8896" w:hanging="225"/>
      </w:pPr>
    </w:lvl>
  </w:abstractNum>
  <w:abstractNum w:abstractNumId="1" w15:restartNumberingAfterBreak="0">
    <w:nsid w:val="00000403"/>
    <w:multiLevelType w:val="multilevel"/>
    <w:tmpl w:val="A28A1ACE"/>
    <w:lvl w:ilvl="0">
      <w:start w:val="1"/>
      <w:numFmt w:val="decimal"/>
      <w:lvlText w:val="%1."/>
      <w:lvlJc w:val="left"/>
      <w:pPr>
        <w:ind w:left="650" w:hanging="225"/>
      </w:pPr>
      <w:rPr>
        <w:rFonts w:ascii="Arial" w:hAnsi="Arial" w:cs="Arial"/>
        <w:b w:val="0"/>
        <w:bCs w:val="0"/>
        <w:i w:val="0"/>
        <w:iCs w:val="0"/>
        <w:spacing w:val="-2"/>
        <w:w w:val="103"/>
        <w:sz w:val="22"/>
        <w:szCs w:val="22"/>
        <w:u w:val="single"/>
      </w:rPr>
    </w:lvl>
    <w:lvl w:ilvl="1">
      <w:numFmt w:val="bullet"/>
      <w:lvlText w:val="•"/>
      <w:lvlJc w:val="left"/>
      <w:pPr>
        <w:ind w:left="1672" w:hanging="225"/>
      </w:pPr>
    </w:lvl>
    <w:lvl w:ilvl="2">
      <w:numFmt w:val="bullet"/>
      <w:lvlText w:val="•"/>
      <w:lvlJc w:val="left"/>
      <w:pPr>
        <w:ind w:left="2704" w:hanging="225"/>
      </w:pPr>
    </w:lvl>
    <w:lvl w:ilvl="3">
      <w:numFmt w:val="bullet"/>
      <w:lvlText w:val="•"/>
      <w:lvlJc w:val="left"/>
      <w:pPr>
        <w:ind w:left="3736" w:hanging="225"/>
      </w:pPr>
    </w:lvl>
    <w:lvl w:ilvl="4">
      <w:numFmt w:val="bullet"/>
      <w:lvlText w:val="•"/>
      <w:lvlJc w:val="left"/>
      <w:pPr>
        <w:ind w:left="4768" w:hanging="225"/>
      </w:pPr>
    </w:lvl>
    <w:lvl w:ilvl="5">
      <w:numFmt w:val="bullet"/>
      <w:lvlText w:val="•"/>
      <w:lvlJc w:val="left"/>
      <w:pPr>
        <w:ind w:left="5800" w:hanging="225"/>
      </w:pPr>
    </w:lvl>
    <w:lvl w:ilvl="6">
      <w:numFmt w:val="bullet"/>
      <w:lvlText w:val="•"/>
      <w:lvlJc w:val="left"/>
      <w:pPr>
        <w:ind w:left="6832" w:hanging="225"/>
      </w:pPr>
    </w:lvl>
    <w:lvl w:ilvl="7">
      <w:numFmt w:val="bullet"/>
      <w:lvlText w:val="•"/>
      <w:lvlJc w:val="left"/>
      <w:pPr>
        <w:ind w:left="7864" w:hanging="225"/>
      </w:pPr>
    </w:lvl>
    <w:lvl w:ilvl="8">
      <w:numFmt w:val="bullet"/>
      <w:lvlText w:val="•"/>
      <w:lvlJc w:val="left"/>
      <w:pPr>
        <w:ind w:left="8896" w:hanging="225"/>
      </w:pPr>
    </w:lvl>
  </w:abstractNum>
  <w:abstractNum w:abstractNumId="2" w15:restartNumberingAfterBreak="0">
    <w:nsid w:val="00000404"/>
    <w:multiLevelType w:val="multilevel"/>
    <w:tmpl w:val="B388F9BA"/>
    <w:lvl w:ilvl="0">
      <w:start w:val="1"/>
      <w:numFmt w:val="decimal"/>
      <w:lvlText w:val="%1."/>
      <w:lvlJc w:val="left"/>
      <w:pPr>
        <w:ind w:left="650" w:hanging="225"/>
      </w:pPr>
      <w:rPr>
        <w:rFonts w:ascii="Arial" w:hAnsi="Arial" w:cs="Arial"/>
        <w:b w:val="0"/>
        <w:bCs w:val="0"/>
        <w:i w:val="0"/>
        <w:iCs w:val="0"/>
        <w:spacing w:val="-2"/>
        <w:w w:val="103"/>
        <w:sz w:val="22"/>
        <w:szCs w:val="22"/>
        <w:u w:val="single"/>
      </w:rPr>
    </w:lvl>
    <w:lvl w:ilvl="1">
      <w:numFmt w:val="bullet"/>
      <w:lvlText w:val="•"/>
      <w:lvlJc w:val="left"/>
      <w:pPr>
        <w:ind w:left="1672" w:hanging="225"/>
      </w:pPr>
    </w:lvl>
    <w:lvl w:ilvl="2">
      <w:numFmt w:val="bullet"/>
      <w:lvlText w:val="•"/>
      <w:lvlJc w:val="left"/>
      <w:pPr>
        <w:ind w:left="2704" w:hanging="225"/>
      </w:pPr>
    </w:lvl>
    <w:lvl w:ilvl="3">
      <w:numFmt w:val="bullet"/>
      <w:lvlText w:val="•"/>
      <w:lvlJc w:val="left"/>
      <w:pPr>
        <w:ind w:left="3736" w:hanging="225"/>
      </w:pPr>
    </w:lvl>
    <w:lvl w:ilvl="4">
      <w:numFmt w:val="bullet"/>
      <w:lvlText w:val="•"/>
      <w:lvlJc w:val="left"/>
      <w:pPr>
        <w:ind w:left="4768" w:hanging="225"/>
      </w:pPr>
    </w:lvl>
    <w:lvl w:ilvl="5">
      <w:numFmt w:val="bullet"/>
      <w:lvlText w:val="•"/>
      <w:lvlJc w:val="left"/>
      <w:pPr>
        <w:ind w:left="5800" w:hanging="225"/>
      </w:pPr>
    </w:lvl>
    <w:lvl w:ilvl="6">
      <w:numFmt w:val="bullet"/>
      <w:lvlText w:val="•"/>
      <w:lvlJc w:val="left"/>
      <w:pPr>
        <w:ind w:left="6832" w:hanging="225"/>
      </w:pPr>
    </w:lvl>
    <w:lvl w:ilvl="7">
      <w:numFmt w:val="bullet"/>
      <w:lvlText w:val="•"/>
      <w:lvlJc w:val="left"/>
      <w:pPr>
        <w:ind w:left="7864" w:hanging="225"/>
      </w:pPr>
    </w:lvl>
    <w:lvl w:ilvl="8">
      <w:numFmt w:val="bullet"/>
      <w:lvlText w:val="•"/>
      <w:lvlJc w:val="left"/>
      <w:pPr>
        <w:ind w:left="8896" w:hanging="225"/>
      </w:pPr>
    </w:lvl>
  </w:abstractNum>
  <w:abstractNum w:abstractNumId="3" w15:restartNumberingAfterBreak="0">
    <w:nsid w:val="171371FF"/>
    <w:multiLevelType w:val="hybridMultilevel"/>
    <w:tmpl w:val="4CAA8EAA"/>
    <w:lvl w:ilvl="0" w:tplc="5F20D00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176D7133"/>
    <w:multiLevelType w:val="hybridMultilevel"/>
    <w:tmpl w:val="6612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84BC9"/>
    <w:multiLevelType w:val="hybridMultilevel"/>
    <w:tmpl w:val="0074D616"/>
    <w:lvl w:ilvl="0" w:tplc="B8A4FB9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675A7"/>
    <w:multiLevelType w:val="hybridMultilevel"/>
    <w:tmpl w:val="EB104EE6"/>
    <w:lvl w:ilvl="0" w:tplc="F6D04B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C2548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BB7B18"/>
    <w:multiLevelType w:val="hybridMultilevel"/>
    <w:tmpl w:val="600E5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F2E13"/>
    <w:multiLevelType w:val="hybridMultilevel"/>
    <w:tmpl w:val="F5880580"/>
    <w:lvl w:ilvl="0" w:tplc="821CF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94784"/>
    <w:multiLevelType w:val="hybridMultilevel"/>
    <w:tmpl w:val="615EE574"/>
    <w:lvl w:ilvl="0" w:tplc="219EEE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04E46"/>
    <w:multiLevelType w:val="hybridMultilevel"/>
    <w:tmpl w:val="3A067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E5156F"/>
    <w:multiLevelType w:val="hybridMultilevel"/>
    <w:tmpl w:val="8AC4E842"/>
    <w:lvl w:ilvl="0" w:tplc="6358C5D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1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03E8D"/>
    <w:multiLevelType w:val="hybridMultilevel"/>
    <w:tmpl w:val="5812448C"/>
    <w:lvl w:ilvl="0" w:tplc="17F2ED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C1"/>
    <w:rsid w:val="000049FA"/>
    <w:rsid w:val="0001301C"/>
    <w:rsid w:val="00013178"/>
    <w:rsid w:val="00014E2D"/>
    <w:rsid w:val="00015359"/>
    <w:rsid w:val="0001743E"/>
    <w:rsid w:val="00032723"/>
    <w:rsid w:val="00032D59"/>
    <w:rsid w:val="00033072"/>
    <w:rsid w:val="00034B4C"/>
    <w:rsid w:val="000371A2"/>
    <w:rsid w:val="00042470"/>
    <w:rsid w:val="00046D5B"/>
    <w:rsid w:val="0004720F"/>
    <w:rsid w:val="00052BB8"/>
    <w:rsid w:val="000537AD"/>
    <w:rsid w:val="000558F6"/>
    <w:rsid w:val="0005728F"/>
    <w:rsid w:val="00057C3D"/>
    <w:rsid w:val="00057EE0"/>
    <w:rsid w:val="0006098A"/>
    <w:rsid w:val="00061F88"/>
    <w:rsid w:val="000652B0"/>
    <w:rsid w:val="00071EBB"/>
    <w:rsid w:val="00072A42"/>
    <w:rsid w:val="00072E4A"/>
    <w:rsid w:val="00073067"/>
    <w:rsid w:val="00073D24"/>
    <w:rsid w:val="00082349"/>
    <w:rsid w:val="00082ABA"/>
    <w:rsid w:val="00084B55"/>
    <w:rsid w:val="00091B42"/>
    <w:rsid w:val="00096E3A"/>
    <w:rsid w:val="000A1D29"/>
    <w:rsid w:val="000A25E2"/>
    <w:rsid w:val="000A378B"/>
    <w:rsid w:val="000A4516"/>
    <w:rsid w:val="000B513D"/>
    <w:rsid w:val="000B6B0F"/>
    <w:rsid w:val="000C1DA2"/>
    <w:rsid w:val="000C3B3F"/>
    <w:rsid w:val="000C494E"/>
    <w:rsid w:val="000C5772"/>
    <w:rsid w:val="000C7195"/>
    <w:rsid w:val="000D4DF1"/>
    <w:rsid w:val="000D4FBF"/>
    <w:rsid w:val="000E4A39"/>
    <w:rsid w:val="000E4DCF"/>
    <w:rsid w:val="000E5B62"/>
    <w:rsid w:val="000E70E7"/>
    <w:rsid w:val="000F5DBF"/>
    <w:rsid w:val="00103632"/>
    <w:rsid w:val="001121ED"/>
    <w:rsid w:val="001278FE"/>
    <w:rsid w:val="00127C7F"/>
    <w:rsid w:val="0014195F"/>
    <w:rsid w:val="00141F46"/>
    <w:rsid w:val="001420CF"/>
    <w:rsid w:val="00145315"/>
    <w:rsid w:val="00146EA3"/>
    <w:rsid w:val="00150A0F"/>
    <w:rsid w:val="00155584"/>
    <w:rsid w:val="0016410A"/>
    <w:rsid w:val="001723EA"/>
    <w:rsid w:val="00173675"/>
    <w:rsid w:val="00174F6A"/>
    <w:rsid w:val="00176614"/>
    <w:rsid w:val="00182370"/>
    <w:rsid w:val="001826E9"/>
    <w:rsid w:val="00182D58"/>
    <w:rsid w:val="00190F84"/>
    <w:rsid w:val="001911DF"/>
    <w:rsid w:val="00193D00"/>
    <w:rsid w:val="0019441C"/>
    <w:rsid w:val="00194D29"/>
    <w:rsid w:val="00196B25"/>
    <w:rsid w:val="001975C4"/>
    <w:rsid w:val="001A3945"/>
    <w:rsid w:val="001A3A5A"/>
    <w:rsid w:val="001A696A"/>
    <w:rsid w:val="001B0A23"/>
    <w:rsid w:val="001B3463"/>
    <w:rsid w:val="001B3E68"/>
    <w:rsid w:val="001B4479"/>
    <w:rsid w:val="001B5F67"/>
    <w:rsid w:val="001B6CD8"/>
    <w:rsid w:val="001B713E"/>
    <w:rsid w:val="001B7172"/>
    <w:rsid w:val="001B72E1"/>
    <w:rsid w:val="001C0113"/>
    <w:rsid w:val="001C3EBC"/>
    <w:rsid w:val="001D0CBB"/>
    <w:rsid w:val="001D4350"/>
    <w:rsid w:val="001D63F3"/>
    <w:rsid w:val="001D6552"/>
    <w:rsid w:val="001E02E3"/>
    <w:rsid w:val="001E17AB"/>
    <w:rsid w:val="001E441B"/>
    <w:rsid w:val="001E49CE"/>
    <w:rsid w:val="001F0454"/>
    <w:rsid w:val="001F30EE"/>
    <w:rsid w:val="00204D29"/>
    <w:rsid w:val="00204F35"/>
    <w:rsid w:val="00206D87"/>
    <w:rsid w:val="00210AA8"/>
    <w:rsid w:val="002145DF"/>
    <w:rsid w:val="00216BC3"/>
    <w:rsid w:val="00223215"/>
    <w:rsid w:val="00230C67"/>
    <w:rsid w:val="002418AE"/>
    <w:rsid w:val="00242617"/>
    <w:rsid w:val="00244BBA"/>
    <w:rsid w:val="002477DF"/>
    <w:rsid w:val="002517F1"/>
    <w:rsid w:val="0025769F"/>
    <w:rsid w:val="002579DB"/>
    <w:rsid w:val="00277286"/>
    <w:rsid w:val="00280F8C"/>
    <w:rsid w:val="002811A6"/>
    <w:rsid w:val="0028512A"/>
    <w:rsid w:val="00285F61"/>
    <w:rsid w:val="00287EE9"/>
    <w:rsid w:val="00290FD9"/>
    <w:rsid w:val="00292971"/>
    <w:rsid w:val="00296C3D"/>
    <w:rsid w:val="002A42DB"/>
    <w:rsid w:val="002B4211"/>
    <w:rsid w:val="002B7C01"/>
    <w:rsid w:val="002C013E"/>
    <w:rsid w:val="002C2156"/>
    <w:rsid w:val="002D1B4E"/>
    <w:rsid w:val="002D1BFD"/>
    <w:rsid w:val="002D3AB9"/>
    <w:rsid w:val="002D5AD9"/>
    <w:rsid w:val="002E1E2D"/>
    <w:rsid w:val="002E7DF0"/>
    <w:rsid w:val="002F36C4"/>
    <w:rsid w:val="002F612D"/>
    <w:rsid w:val="002F73E2"/>
    <w:rsid w:val="00304E2B"/>
    <w:rsid w:val="00305099"/>
    <w:rsid w:val="00305D95"/>
    <w:rsid w:val="00306C04"/>
    <w:rsid w:val="003070AA"/>
    <w:rsid w:val="00310250"/>
    <w:rsid w:val="00310884"/>
    <w:rsid w:val="00311523"/>
    <w:rsid w:val="00314281"/>
    <w:rsid w:val="00314712"/>
    <w:rsid w:val="00320418"/>
    <w:rsid w:val="00321B8F"/>
    <w:rsid w:val="00321D83"/>
    <w:rsid w:val="00322E49"/>
    <w:rsid w:val="0032399A"/>
    <w:rsid w:val="00324AB9"/>
    <w:rsid w:val="003326E2"/>
    <w:rsid w:val="00332F93"/>
    <w:rsid w:val="003373F3"/>
    <w:rsid w:val="00340A2B"/>
    <w:rsid w:val="003505B9"/>
    <w:rsid w:val="00350944"/>
    <w:rsid w:val="00361262"/>
    <w:rsid w:val="00364C1D"/>
    <w:rsid w:val="00365841"/>
    <w:rsid w:val="003667DB"/>
    <w:rsid w:val="00370783"/>
    <w:rsid w:val="0037331E"/>
    <w:rsid w:val="00376757"/>
    <w:rsid w:val="003810A3"/>
    <w:rsid w:val="0038277D"/>
    <w:rsid w:val="00395885"/>
    <w:rsid w:val="003A11BD"/>
    <w:rsid w:val="003A6861"/>
    <w:rsid w:val="003A7F66"/>
    <w:rsid w:val="003B277C"/>
    <w:rsid w:val="003B65A0"/>
    <w:rsid w:val="003C3C39"/>
    <w:rsid w:val="003C6060"/>
    <w:rsid w:val="003D2CED"/>
    <w:rsid w:val="003D2E10"/>
    <w:rsid w:val="003D3C23"/>
    <w:rsid w:val="003D7DE4"/>
    <w:rsid w:val="003E0411"/>
    <w:rsid w:val="003E1670"/>
    <w:rsid w:val="003E30FD"/>
    <w:rsid w:val="003E3122"/>
    <w:rsid w:val="003E49AD"/>
    <w:rsid w:val="003E76AE"/>
    <w:rsid w:val="003E7C5D"/>
    <w:rsid w:val="003F09FB"/>
    <w:rsid w:val="00400CE8"/>
    <w:rsid w:val="00406134"/>
    <w:rsid w:val="00407D55"/>
    <w:rsid w:val="00416D02"/>
    <w:rsid w:val="00417AEB"/>
    <w:rsid w:val="004202AB"/>
    <w:rsid w:val="0043466B"/>
    <w:rsid w:val="00435D59"/>
    <w:rsid w:val="00436306"/>
    <w:rsid w:val="00441235"/>
    <w:rsid w:val="00450D5D"/>
    <w:rsid w:val="004552FE"/>
    <w:rsid w:val="004564B5"/>
    <w:rsid w:val="00467825"/>
    <w:rsid w:val="00470D5A"/>
    <w:rsid w:val="00472882"/>
    <w:rsid w:val="0048267E"/>
    <w:rsid w:val="0048354C"/>
    <w:rsid w:val="00486738"/>
    <w:rsid w:val="00495AD4"/>
    <w:rsid w:val="00497031"/>
    <w:rsid w:val="004A4CED"/>
    <w:rsid w:val="004B175D"/>
    <w:rsid w:val="004B4352"/>
    <w:rsid w:val="004C0E7D"/>
    <w:rsid w:val="004C112B"/>
    <w:rsid w:val="004C4906"/>
    <w:rsid w:val="004C5DBB"/>
    <w:rsid w:val="004D4273"/>
    <w:rsid w:val="004E31A0"/>
    <w:rsid w:val="004E5FC3"/>
    <w:rsid w:val="004F0ECC"/>
    <w:rsid w:val="004F449B"/>
    <w:rsid w:val="005008C1"/>
    <w:rsid w:val="00501604"/>
    <w:rsid w:val="00502033"/>
    <w:rsid w:val="00503DD6"/>
    <w:rsid w:val="00503FE6"/>
    <w:rsid w:val="005055BB"/>
    <w:rsid w:val="005056BF"/>
    <w:rsid w:val="00506F35"/>
    <w:rsid w:val="0050720A"/>
    <w:rsid w:val="00512CE8"/>
    <w:rsid w:val="005150BA"/>
    <w:rsid w:val="00530553"/>
    <w:rsid w:val="005311B9"/>
    <w:rsid w:val="0053134B"/>
    <w:rsid w:val="005325B0"/>
    <w:rsid w:val="00536269"/>
    <w:rsid w:val="00541462"/>
    <w:rsid w:val="005451AB"/>
    <w:rsid w:val="0055149D"/>
    <w:rsid w:val="00551AF3"/>
    <w:rsid w:val="005529E5"/>
    <w:rsid w:val="00553E1F"/>
    <w:rsid w:val="00555D3F"/>
    <w:rsid w:val="005578F0"/>
    <w:rsid w:val="00557D50"/>
    <w:rsid w:val="00562C32"/>
    <w:rsid w:val="005654DA"/>
    <w:rsid w:val="00567FBA"/>
    <w:rsid w:val="0058146E"/>
    <w:rsid w:val="0058235C"/>
    <w:rsid w:val="00583E37"/>
    <w:rsid w:val="00586D2B"/>
    <w:rsid w:val="00591E34"/>
    <w:rsid w:val="00591ED0"/>
    <w:rsid w:val="0059676F"/>
    <w:rsid w:val="005A09B4"/>
    <w:rsid w:val="005B012E"/>
    <w:rsid w:val="005B07BB"/>
    <w:rsid w:val="005B6DD2"/>
    <w:rsid w:val="005B7155"/>
    <w:rsid w:val="005B7F46"/>
    <w:rsid w:val="005C3D1A"/>
    <w:rsid w:val="005C654C"/>
    <w:rsid w:val="005C68C0"/>
    <w:rsid w:val="005D3AE1"/>
    <w:rsid w:val="005E5C42"/>
    <w:rsid w:val="005F3077"/>
    <w:rsid w:val="005F3C13"/>
    <w:rsid w:val="006013A4"/>
    <w:rsid w:val="0060797E"/>
    <w:rsid w:val="00610F66"/>
    <w:rsid w:val="006157B7"/>
    <w:rsid w:val="00622DDB"/>
    <w:rsid w:val="00623A85"/>
    <w:rsid w:val="006269C4"/>
    <w:rsid w:val="00630112"/>
    <w:rsid w:val="00635712"/>
    <w:rsid w:val="00635A0A"/>
    <w:rsid w:val="00640F99"/>
    <w:rsid w:val="00652550"/>
    <w:rsid w:val="00652B18"/>
    <w:rsid w:val="00652F81"/>
    <w:rsid w:val="006577F9"/>
    <w:rsid w:val="006656A7"/>
    <w:rsid w:val="00674B39"/>
    <w:rsid w:val="00681E2E"/>
    <w:rsid w:val="006841A1"/>
    <w:rsid w:val="006930E9"/>
    <w:rsid w:val="006930EA"/>
    <w:rsid w:val="0069412B"/>
    <w:rsid w:val="006A3199"/>
    <w:rsid w:val="006A412E"/>
    <w:rsid w:val="006A60CE"/>
    <w:rsid w:val="006B0879"/>
    <w:rsid w:val="006B2E65"/>
    <w:rsid w:val="006B5C19"/>
    <w:rsid w:val="006B7587"/>
    <w:rsid w:val="006C22E6"/>
    <w:rsid w:val="006C3A4F"/>
    <w:rsid w:val="006C3BB6"/>
    <w:rsid w:val="006D0580"/>
    <w:rsid w:val="006D29DE"/>
    <w:rsid w:val="006D3A23"/>
    <w:rsid w:val="006D4EBC"/>
    <w:rsid w:val="006D6ABE"/>
    <w:rsid w:val="006E122B"/>
    <w:rsid w:val="006E3A90"/>
    <w:rsid w:val="006E4638"/>
    <w:rsid w:val="006F120D"/>
    <w:rsid w:val="00700F9F"/>
    <w:rsid w:val="00702883"/>
    <w:rsid w:val="00703934"/>
    <w:rsid w:val="0070772E"/>
    <w:rsid w:val="0071277F"/>
    <w:rsid w:val="007157E1"/>
    <w:rsid w:val="00717DB5"/>
    <w:rsid w:val="00720A4B"/>
    <w:rsid w:val="007227BE"/>
    <w:rsid w:val="00724813"/>
    <w:rsid w:val="007266B4"/>
    <w:rsid w:val="00726916"/>
    <w:rsid w:val="00726D26"/>
    <w:rsid w:val="00731D0C"/>
    <w:rsid w:val="0073229E"/>
    <w:rsid w:val="007351B8"/>
    <w:rsid w:val="00736299"/>
    <w:rsid w:val="0074725D"/>
    <w:rsid w:val="00747C50"/>
    <w:rsid w:val="00751D37"/>
    <w:rsid w:val="00751DBB"/>
    <w:rsid w:val="00752D2C"/>
    <w:rsid w:val="00760F57"/>
    <w:rsid w:val="00761A6A"/>
    <w:rsid w:val="007710D8"/>
    <w:rsid w:val="007715C0"/>
    <w:rsid w:val="007901EE"/>
    <w:rsid w:val="00790385"/>
    <w:rsid w:val="00795D07"/>
    <w:rsid w:val="007A1E8B"/>
    <w:rsid w:val="007A2894"/>
    <w:rsid w:val="007A6320"/>
    <w:rsid w:val="007B0F89"/>
    <w:rsid w:val="007C14A5"/>
    <w:rsid w:val="007C6AEA"/>
    <w:rsid w:val="007D1177"/>
    <w:rsid w:val="007D2A0F"/>
    <w:rsid w:val="007D4EDB"/>
    <w:rsid w:val="007D5619"/>
    <w:rsid w:val="007E12AD"/>
    <w:rsid w:val="007E1DD8"/>
    <w:rsid w:val="007E5A4A"/>
    <w:rsid w:val="007E6295"/>
    <w:rsid w:val="007F0CD9"/>
    <w:rsid w:val="007F2520"/>
    <w:rsid w:val="007F283E"/>
    <w:rsid w:val="007F3550"/>
    <w:rsid w:val="00802A19"/>
    <w:rsid w:val="00803CF9"/>
    <w:rsid w:val="00804252"/>
    <w:rsid w:val="00806950"/>
    <w:rsid w:val="00810BA2"/>
    <w:rsid w:val="00813D99"/>
    <w:rsid w:val="00814257"/>
    <w:rsid w:val="0081514B"/>
    <w:rsid w:val="00820C2C"/>
    <w:rsid w:val="00822397"/>
    <w:rsid w:val="00827D09"/>
    <w:rsid w:val="00831D00"/>
    <w:rsid w:val="00832432"/>
    <w:rsid w:val="008344B7"/>
    <w:rsid w:val="008363FC"/>
    <w:rsid w:val="0083680C"/>
    <w:rsid w:val="008449AC"/>
    <w:rsid w:val="0084736B"/>
    <w:rsid w:val="0085348D"/>
    <w:rsid w:val="00855470"/>
    <w:rsid w:val="0085555F"/>
    <w:rsid w:val="0086607E"/>
    <w:rsid w:val="00867E34"/>
    <w:rsid w:val="008702AC"/>
    <w:rsid w:val="008715E7"/>
    <w:rsid w:val="00874AE6"/>
    <w:rsid w:val="00876769"/>
    <w:rsid w:val="008801E0"/>
    <w:rsid w:val="008819D1"/>
    <w:rsid w:val="00883402"/>
    <w:rsid w:val="00887678"/>
    <w:rsid w:val="00894737"/>
    <w:rsid w:val="008A102E"/>
    <w:rsid w:val="008A24DB"/>
    <w:rsid w:val="008A49B1"/>
    <w:rsid w:val="008A6007"/>
    <w:rsid w:val="008B0435"/>
    <w:rsid w:val="008B20B4"/>
    <w:rsid w:val="008B32A8"/>
    <w:rsid w:val="008B5023"/>
    <w:rsid w:val="008B5832"/>
    <w:rsid w:val="008B735A"/>
    <w:rsid w:val="008C3F22"/>
    <w:rsid w:val="008C470F"/>
    <w:rsid w:val="008C5469"/>
    <w:rsid w:val="008C569B"/>
    <w:rsid w:val="008C709B"/>
    <w:rsid w:val="008C78D0"/>
    <w:rsid w:val="008D073E"/>
    <w:rsid w:val="008D26CF"/>
    <w:rsid w:val="008D70E4"/>
    <w:rsid w:val="008F0099"/>
    <w:rsid w:val="008F2E3E"/>
    <w:rsid w:val="008F5A1C"/>
    <w:rsid w:val="008F5C9D"/>
    <w:rsid w:val="00900648"/>
    <w:rsid w:val="009014E7"/>
    <w:rsid w:val="00901B48"/>
    <w:rsid w:val="00902E76"/>
    <w:rsid w:val="00904564"/>
    <w:rsid w:val="00906709"/>
    <w:rsid w:val="00906EBB"/>
    <w:rsid w:val="009106DC"/>
    <w:rsid w:val="00911001"/>
    <w:rsid w:val="00913DAF"/>
    <w:rsid w:val="009147C5"/>
    <w:rsid w:val="009158AE"/>
    <w:rsid w:val="009206DA"/>
    <w:rsid w:val="00932A81"/>
    <w:rsid w:val="009338FD"/>
    <w:rsid w:val="009368F6"/>
    <w:rsid w:val="00937B1C"/>
    <w:rsid w:val="0094366A"/>
    <w:rsid w:val="00944073"/>
    <w:rsid w:val="009440E7"/>
    <w:rsid w:val="00945FA2"/>
    <w:rsid w:val="00952EAB"/>
    <w:rsid w:val="00954650"/>
    <w:rsid w:val="009552CE"/>
    <w:rsid w:val="00956DD9"/>
    <w:rsid w:val="00956FFF"/>
    <w:rsid w:val="0096123A"/>
    <w:rsid w:val="00963F9A"/>
    <w:rsid w:val="0096624C"/>
    <w:rsid w:val="00971B11"/>
    <w:rsid w:val="00974692"/>
    <w:rsid w:val="00975FFA"/>
    <w:rsid w:val="00976C1B"/>
    <w:rsid w:val="009770CF"/>
    <w:rsid w:val="00977239"/>
    <w:rsid w:val="00980068"/>
    <w:rsid w:val="009830D4"/>
    <w:rsid w:val="00984D36"/>
    <w:rsid w:val="00986F46"/>
    <w:rsid w:val="009970B4"/>
    <w:rsid w:val="009A30BE"/>
    <w:rsid w:val="009A3B31"/>
    <w:rsid w:val="009A569B"/>
    <w:rsid w:val="009A6C7B"/>
    <w:rsid w:val="009B0FEA"/>
    <w:rsid w:val="009B409B"/>
    <w:rsid w:val="009B577E"/>
    <w:rsid w:val="009B6CDC"/>
    <w:rsid w:val="009C3FE7"/>
    <w:rsid w:val="009C58F1"/>
    <w:rsid w:val="009C6E7E"/>
    <w:rsid w:val="009D3F81"/>
    <w:rsid w:val="009D54F2"/>
    <w:rsid w:val="009D5BA9"/>
    <w:rsid w:val="009D68F7"/>
    <w:rsid w:val="009E7022"/>
    <w:rsid w:val="009F50A4"/>
    <w:rsid w:val="00A03320"/>
    <w:rsid w:val="00A054A4"/>
    <w:rsid w:val="00A05E99"/>
    <w:rsid w:val="00A06D65"/>
    <w:rsid w:val="00A21E63"/>
    <w:rsid w:val="00A2309D"/>
    <w:rsid w:val="00A26A5E"/>
    <w:rsid w:val="00A35712"/>
    <w:rsid w:val="00A368F7"/>
    <w:rsid w:val="00A4008D"/>
    <w:rsid w:val="00A4322E"/>
    <w:rsid w:val="00A437ED"/>
    <w:rsid w:val="00A44F95"/>
    <w:rsid w:val="00A46CC4"/>
    <w:rsid w:val="00A501C2"/>
    <w:rsid w:val="00A5023E"/>
    <w:rsid w:val="00A51D8D"/>
    <w:rsid w:val="00A54747"/>
    <w:rsid w:val="00A560BC"/>
    <w:rsid w:val="00A561E7"/>
    <w:rsid w:val="00A565FC"/>
    <w:rsid w:val="00A56C6F"/>
    <w:rsid w:val="00A56FD0"/>
    <w:rsid w:val="00A655C6"/>
    <w:rsid w:val="00A6697D"/>
    <w:rsid w:val="00A749EC"/>
    <w:rsid w:val="00A74A4A"/>
    <w:rsid w:val="00A82434"/>
    <w:rsid w:val="00A90159"/>
    <w:rsid w:val="00A92786"/>
    <w:rsid w:val="00A95953"/>
    <w:rsid w:val="00A978A9"/>
    <w:rsid w:val="00AA4EAF"/>
    <w:rsid w:val="00AA63DB"/>
    <w:rsid w:val="00AA6E0A"/>
    <w:rsid w:val="00AB161F"/>
    <w:rsid w:val="00AB4508"/>
    <w:rsid w:val="00AB5D4E"/>
    <w:rsid w:val="00AB6153"/>
    <w:rsid w:val="00AC0816"/>
    <w:rsid w:val="00AC3B90"/>
    <w:rsid w:val="00AD22AF"/>
    <w:rsid w:val="00AD2BA3"/>
    <w:rsid w:val="00AD52B4"/>
    <w:rsid w:val="00AD5CF7"/>
    <w:rsid w:val="00AE5348"/>
    <w:rsid w:val="00AE58A7"/>
    <w:rsid w:val="00AF08CD"/>
    <w:rsid w:val="00AF0B53"/>
    <w:rsid w:val="00AF0F66"/>
    <w:rsid w:val="00AF1159"/>
    <w:rsid w:val="00AF6E46"/>
    <w:rsid w:val="00B040B8"/>
    <w:rsid w:val="00B04F73"/>
    <w:rsid w:val="00B07B33"/>
    <w:rsid w:val="00B10986"/>
    <w:rsid w:val="00B12159"/>
    <w:rsid w:val="00B12E3D"/>
    <w:rsid w:val="00B1368C"/>
    <w:rsid w:val="00B21E2D"/>
    <w:rsid w:val="00B22190"/>
    <w:rsid w:val="00B23483"/>
    <w:rsid w:val="00B24699"/>
    <w:rsid w:val="00B27353"/>
    <w:rsid w:val="00B30007"/>
    <w:rsid w:val="00B30988"/>
    <w:rsid w:val="00B30A1F"/>
    <w:rsid w:val="00B33866"/>
    <w:rsid w:val="00B36801"/>
    <w:rsid w:val="00B36E28"/>
    <w:rsid w:val="00B37230"/>
    <w:rsid w:val="00B42116"/>
    <w:rsid w:val="00B4252B"/>
    <w:rsid w:val="00B44E9C"/>
    <w:rsid w:val="00B474C5"/>
    <w:rsid w:val="00B475FA"/>
    <w:rsid w:val="00B477A9"/>
    <w:rsid w:val="00B47A77"/>
    <w:rsid w:val="00B510D6"/>
    <w:rsid w:val="00B52D3F"/>
    <w:rsid w:val="00B53AF1"/>
    <w:rsid w:val="00B5408B"/>
    <w:rsid w:val="00B5432A"/>
    <w:rsid w:val="00B57212"/>
    <w:rsid w:val="00B61F19"/>
    <w:rsid w:val="00B61F3A"/>
    <w:rsid w:val="00B65BAA"/>
    <w:rsid w:val="00B6685E"/>
    <w:rsid w:val="00B67895"/>
    <w:rsid w:val="00B709FE"/>
    <w:rsid w:val="00B71E66"/>
    <w:rsid w:val="00B75C2D"/>
    <w:rsid w:val="00B7614D"/>
    <w:rsid w:val="00B778C3"/>
    <w:rsid w:val="00B779AB"/>
    <w:rsid w:val="00B81329"/>
    <w:rsid w:val="00B81DD0"/>
    <w:rsid w:val="00B838C8"/>
    <w:rsid w:val="00B871E3"/>
    <w:rsid w:val="00B871E9"/>
    <w:rsid w:val="00B958DB"/>
    <w:rsid w:val="00B97262"/>
    <w:rsid w:val="00BA04B4"/>
    <w:rsid w:val="00BA15C8"/>
    <w:rsid w:val="00BA3FBF"/>
    <w:rsid w:val="00BA52FE"/>
    <w:rsid w:val="00BA673D"/>
    <w:rsid w:val="00BB1199"/>
    <w:rsid w:val="00BB14C8"/>
    <w:rsid w:val="00BB2EC0"/>
    <w:rsid w:val="00BB32A5"/>
    <w:rsid w:val="00BC070F"/>
    <w:rsid w:val="00BC2849"/>
    <w:rsid w:val="00BD1BBE"/>
    <w:rsid w:val="00BD2155"/>
    <w:rsid w:val="00BD2F36"/>
    <w:rsid w:val="00BE0BAF"/>
    <w:rsid w:val="00BE6361"/>
    <w:rsid w:val="00BE65B4"/>
    <w:rsid w:val="00BF2DAC"/>
    <w:rsid w:val="00BF3A9C"/>
    <w:rsid w:val="00BF4B57"/>
    <w:rsid w:val="00BF6F4E"/>
    <w:rsid w:val="00C03F6C"/>
    <w:rsid w:val="00C111CB"/>
    <w:rsid w:val="00C13D81"/>
    <w:rsid w:val="00C14EBC"/>
    <w:rsid w:val="00C1517D"/>
    <w:rsid w:val="00C23852"/>
    <w:rsid w:val="00C26621"/>
    <w:rsid w:val="00C26CE3"/>
    <w:rsid w:val="00C304D0"/>
    <w:rsid w:val="00C3054C"/>
    <w:rsid w:val="00C308E4"/>
    <w:rsid w:val="00C36ED0"/>
    <w:rsid w:val="00C4006F"/>
    <w:rsid w:val="00C4181D"/>
    <w:rsid w:val="00C44E36"/>
    <w:rsid w:val="00C45601"/>
    <w:rsid w:val="00C45A2D"/>
    <w:rsid w:val="00C461F1"/>
    <w:rsid w:val="00C526E3"/>
    <w:rsid w:val="00C531D2"/>
    <w:rsid w:val="00C553D6"/>
    <w:rsid w:val="00C55EDD"/>
    <w:rsid w:val="00C56704"/>
    <w:rsid w:val="00C569D6"/>
    <w:rsid w:val="00C5715F"/>
    <w:rsid w:val="00C6094D"/>
    <w:rsid w:val="00C62494"/>
    <w:rsid w:val="00C62538"/>
    <w:rsid w:val="00C64C9B"/>
    <w:rsid w:val="00C66BA2"/>
    <w:rsid w:val="00C67C0B"/>
    <w:rsid w:val="00C73B2A"/>
    <w:rsid w:val="00C74897"/>
    <w:rsid w:val="00C74A5E"/>
    <w:rsid w:val="00C759D9"/>
    <w:rsid w:val="00C80BF8"/>
    <w:rsid w:val="00C81C91"/>
    <w:rsid w:val="00C8257D"/>
    <w:rsid w:val="00C864C1"/>
    <w:rsid w:val="00C86BE0"/>
    <w:rsid w:val="00C86C42"/>
    <w:rsid w:val="00C90979"/>
    <w:rsid w:val="00C91682"/>
    <w:rsid w:val="00C91CF6"/>
    <w:rsid w:val="00CA2898"/>
    <w:rsid w:val="00CA49A6"/>
    <w:rsid w:val="00CA6E15"/>
    <w:rsid w:val="00CA77C9"/>
    <w:rsid w:val="00CB2960"/>
    <w:rsid w:val="00CB5362"/>
    <w:rsid w:val="00CC23DF"/>
    <w:rsid w:val="00CC24ED"/>
    <w:rsid w:val="00CC432A"/>
    <w:rsid w:val="00CC5C40"/>
    <w:rsid w:val="00CC78DA"/>
    <w:rsid w:val="00CC7F98"/>
    <w:rsid w:val="00CD3C98"/>
    <w:rsid w:val="00CD54D3"/>
    <w:rsid w:val="00CD5989"/>
    <w:rsid w:val="00CD77CC"/>
    <w:rsid w:val="00CE0624"/>
    <w:rsid w:val="00CE3CA8"/>
    <w:rsid w:val="00CE5A6D"/>
    <w:rsid w:val="00CE763E"/>
    <w:rsid w:val="00CF0B07"/>
    <w:rsid w:val="00CF142B"/>
    <w:rsid w:val="00CF14DE"/>
    <w:rsid w:val="00CF6DDA"/>
    <w:rsid w:val="00D065F0"/>
    <w:rsid w:val="00D10AF6"/>
    <w:rsid w:val="00D10E83"/>
    <w:rsid w:val="00D13A10"/>
    <w:rsid w:val="00D14C4F"/>
    <w:rsid w:val="00D15CBE"/>
    <w:rsid w:val="00D21594"/>
    <w:rsid w:val="00D27523"/>
    <w:rsid w:val="00D30E22"/>
    <w:rsid w:val="00D32EC8"/>
    <w:rsid w:val="00D33ABA"/>
    <w:rsid w:val="00D3574C"/>
    <w:rsid w:val="00D363AA"/>
    <w:rsid w:val="00D40A53"/>
    <w:rsid w:val="00D40FD5"/>
    <w:rsid w:val="00D44FB7"/>
    <w:rsid w:val="00D46DED"/>
    <w:rsid w:val="00D5395B"/>
    <w:rsid w:val="00D54603"/>
    <w:rsid w:val="00D5638F"/>
    <w:rsid w:val="00D62544"/>
    <w:rsid w:val="00D671CB"/>
    <w:rsid w:val="00D71D2C"/>
    <w:rsid w:val="00D735A7"/>
    <w:rsid w:val="00D764CA"/>
    <w:rsid w:val="00D77EF4"/>
    <w:rsid w:val="00D80AC1"/>
    <w:rsid w:val="00D826D8"/>
    <w:rsid w:val="00D92384"/>
    <w:rsid w:val="00D928B2"/>
    <w:rsid w:val="00D9787D"/>
    <w:rsid w:val="00DA5543"/>
    <w:rsid w:val="00DA63AF"/>
    <w:rsid w:val="00DA6B8B"/>
    <w:rsid w:val="00DA6BE9"/>
    <w:rsid w:val="00DB1FFD"/>
    <w:rsid w:val="00DB406D"/>
    <w:rsid w:val="00DB4987"/>
    <w:rsid w:val="00DB5E60"/>
    <w:rsid w:val="00DC0EA7"/>
    <w:rsid w:val="00DC1032"/>
    <w:rsid w:val="00DC39BD"/>
    <w:rsid w:val="00DC469B"/>
    <w:rsid w:val="00DC6133"/>
    <w:rsid w:val="00DD2BA0"/>
    <w:rsid w:val="00DD37E9"/>
    <w:rsid w:val="00DD4DA2"/>
    <w:rsid w:val="00DE088D"/>
    <w:rsid w:val="00DE1B9C"/>
    <w:rsid w:val="00DE44EC"/>
    <w:rsid w:val="00DE597D"/>
    <w:rsid w:val="00DF1290"/>
    <w:rsid w:val="00DF31D6"/>
    <w:rsid w:val="00DF4101"/>
    <w:rsid w:val="00DF41F1"/>
    <w:rsid w:val="00DF5884"/>
    <w:rsid w:val="00E00B91"/>
    <w:rsid w:val="00E01D42"/>
    <w:rsid w:val="00E04464"/>
    <w:rsid w:val="00E05A3F"/>
    <w:rsid w:val="00E07F48"/>
    <w:rsid w:val="00E141F3"/>
    <w:rsid w:val="00E152CA"/>
    <w:rsid w:val="00E21676"/>
    <w:rsid w:val="00E21F33"/>
    <w:rsid w:val="00E22ED0"/>
    <w:rsid w:val="00E23D7A"/>
    <w:rsid w:val="00E33107"/>
    <w:rsid w:val="00E332ED"/>
    <w:rsid w:val="00E336DE"/>
    <w:rsid w:val="00E3390B"/>
    <w:rsid w:val="00E42822"/>
    <w:rsid w:val="00E431AE"/>
    <w:rsid w:val="00E4410B"/>
    <w:rsid w:val="00E466AA"/>
    <w:rsid w:val="00E46C77"/>
    <w:rsid w:val="00E544B2"/>
    <w:rsid w:val="00E553EE"/>
    <w:rsid w:val="00E62049"/>
    <w:rsid w:val="00E64C3B"/>
    <w:rsid w:val="00E66216"/>
    <w:rsid w:val="00E7440C"/>
    <w:rsid w:val="00E76124"/>
    <w:rsid w:val="00E774D2"/>
    <w:rsid w:val="00E8172F"/>
    <w:rsid w:val="00E81AB5"/>
    <w:rsid w:val="00E832E4"/>
    <w:rsid w:val="00E902ED"/>
    <w:rsid w:val="00E91EDA"/>
    <w:rsid w:val="00E9523F"/>
    <w:rsid w:val="00EA0285"/>
    <w:rsid w:val="00EA1349"/>
    <w:rsid w:val="00EA62E6"/>
    <w:rsid w:val="00EA707F"/>
    <w:rsid w:val="00EB27D0"/>
    <w:rsid w:val="00EB44E8"/>
    <w:rsid w:val="00EB5AE2"/>
    <w:rsid w:val="00EB6FA3"/>
    <w:rsid w:val="00EC2ABE"/>
    <w:rsid w:val="00EC32F2"/>
    <w:rsid w:val="00EC3826"/>
    <w:rsid w:val="00EC3E81"/>
    <w:rsid w:val="00EC4B17"/>
    <w:rsid w:val="00EC4D29"/>
    <w:rsid w:val="00EC6C73"/>
    <w:rsid w:val="00EC726B"/>
    <w:rsid w:val="00ED51E0"/>
    <w:rsid w:val="00ED6056"/>
    <w:rsid w:val="00ED61DF"/>
    <w:rsid w:val="00ED723A"/>
    <w:rsid w:val="00EE12F0"/>
    <w:rsid w:val="00EE6562"/>
    <w:rsid w:val="00EF0767"/>
    <w:rsid w:val="00EF7F5B"/>
    <w:rsid w:val="00F00BE0"/>
    <w:rsid w:val="00F027AA"/>
    <w:rsid w:val="00F0409C"/>
    <w:rsid w:val="00F04218"/>
    <w:rsid w:val="00F06B0B"/>
    <w:rsid w:val="00F073C0"/>
    <w:rsid w:val="00F11DED"/>
    <w:rsid w:val="00F12F80"/>
    <w:rsid w:val="00F14AEE"/>
    <w:rsid w:val="00F216C5"/>
    <w:rsid w:val="00F22FA7"/>
    <w:rsid w:val="00F2647C"/>
    <w:rsid w:val="00F27F18"/>
    <w:rsid w:val="00F31CAA"/>
    <w:rsid w:val="00F329E4"/>
    <w:rsid w:val="00F360BD"/>
    <w:rsid w:val="00F3692F"/>
    <w:rsid w:val="00F36CEB"/>
    <w:rsid w:val="00F41347"/>
    <w:rsid w:val="00F42237"/>
    <w:rsid w:val="00F46EFA"/>
    <w:rsid w:val="00F47728"/>
    <w:rsid w:val="00F47EB7"/>
    <w:rsid w:val="00F51F43"/>
    <w:rsid w:val="00F52D6D"/>
    <w:rsid w:val="00F538F8"/>
    <w:rsid w:val="00F572BB"/>
    <w:rsid w:val="00F57B90"/>
    <w:rsid w:val="00F57BCD"/>
    <w:rsid w:val="00F63EB8"/>
    <w:rsid w:val="00F6407F"/>
    <w:rsid w:val="00F70F17"/>
    <w:rsid w:val="00F9143E"/>
    <w:rsid w:val="00F93A21"/>
    <w:rsid w:val="00F94A1F"/>
    <w:rsid w:val="00F94B45"/>
    <w:rsid w:val="00FA3D5E"/>
    <w:rsid w:val="00FB27F7"/>
    <w:rsid w:val="00FB3224"/>
    <w:rsid w:val="00FC0A81"/>
    <w:rsid w:val="00FD3E2B"/>
    <w:rsid w:val="00FD4B8A"/>
    <w:rsid w:val="00FE0AF2"/>
    <w:rsid w:val="00FE39EC"/>
    <w:rsid w:val="00FE3DDD"/>
    <w:rsid w:val="00FE7A9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6E5DB"/>
  <w15:chartTrackingRefBased/>
  <w15:docId w15:val="{DA130A5F-9E54-4A76-A252-CFBF6676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008C1"/>
    <w:pPr>
      <w:autoSpaceDE w:val="0"/>
      <w:autoSpaceDN w:val="0"/>
      <w:adjustRightInd w:val="0"/>
      <w:spacing w:after="0" w:line="240" w:lineRule="auto"/>
      <w:ind w:left="2442" w:right="2442"/>
      <w:jc w:val="center"/>
      <w:outlineLvl w:val="0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008C1"/>
    <w:rPr>
      <w:rFonts w:ascii="Arial" w:hAnsi="Arial" w:cs="Arial"/>
      <w:b/>
      <w:bCs/>
      <w:sz w:val="18"/>
      <w:szCs w:val="18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008C1"/>
  </w:style>
  <w:style w:type="paragraph" w:styleId="BodyText">
    <w:name w:val="Body Text"/>
    <w:basedOn w:val="Normal"/>
    <w:link w:val="BodyTextChar"/>
    <w:uiPriority w:val="1"/>
    <w:qFormat/>
    <w:rsid w:val="005008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008C1"/>
    <w:rPr>
      <w:rFonts w:ascii="Arial" w:hAnsi="Arial" w:cs="Arial"/>
      <w:b/>
      <w:bCs/>
      <w:sz w:val="16"/>
      <w:szCs w:val="16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5008C1"/>
    <w:pPr>
      <w:autoSpaceDE w:val="0"/>
      <w:autoSpaceDN w:val="0"/>
      <w:adjustRightInd w:val="0"/>
      <w:spacing w:after="0" w:line="247" w:lineRule="exact"/>
      <w:ind w:left="39"/>
    </w:pPr>
    <w:rPr>
      <w:rFonts w:ascii="Arial" w:hAnsi="Arial" w:cs="Arial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5008C1"/>
    <w:rPr>
      <w:rFonts w:ascii="Arial" w:hAnsi="Arial" w:cs="Arial"/>
      <w:b/>
      <w:bCs/>
      <w:sz w:val="25"/>
      <w:szCs w:val="25"/>
    </w:rPr>
  </w:style>
  <w:style w:type="paragraph" w:styleId="ListParagraph">
    <w:name w:val="List Paragraph"/>
    <w:basedOn w:val="Normal"/>
    <w:uiPriority w:val="34"/>
    <w:qFormat/>
    <w:rsid w:val="005008C1"/>
    <w:pPr>
      <w:autoSpaceDE w:val="0"/>
      <w:autoSpaceDN w:val="0"/>
      <w:adjustRightInd w:val="0"/>
      <w:spacing w:before="131" w:after="0" w:line="240" w:lineRule="auto"/>
      <w:ind w:left="650" w:hanging="611"/>
    </w:pPr>
    <w:rPr>
      <w:rFonts w:ascii="Arial" w:hAnsi="Arial" w:cs="Arial"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5008C1"/>
    <w:pPr>
      <w:autoSpaceDE w:val="0"/>
      <w:autoSpaceDN w:val="0"/>
      <w:adjustRightInd w:val="0"/>
      <w:spacing w:before="45" w:after="0" w:line="240" w:lineRule="auto"/>
      <w:ind w:left="37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B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2AC"/>
  </w:style>
  <w:style w:type="paragraph" w:styleId="Footer">
    <w:name w:val="footer"/>
    <w:basedOn w:val="Normal"/>
    <w:link w:val="FooterChar"/>
    <w:uiPriority w:val="99"/>
    <w:unhideWhenUsed/>
    <w:rsid w:val="0087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2AC"/>
  </w:style>
  <w:style w:type="paragraph" w:styleId="Revision">
    <w:name w:val="Revision"/>
    <w:hidden/>
    <w:uiPriority w:val="99"/>
    <w:semiHidden/>
    <w:rsid w:val="001B34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3369247586041A72BE2D981CB1058" ma:contentTypeVersion="12" ma:contentTypeDescription="Create a new document." ma:contentTypeScope="" ma:versionID="8eef619e823aa3f243e0ce75090829f5">
  <xsd:schema xmlns:xsd="http://www.w3.org/2001/XMLSchema" xmlns:xs="http://www.w3.org/2001/XMLSchema" xmlns:p="http://schemas.microsoft.com/office/2006/metadata/properties" xmlns:ns2="c66e0021-0e84-401f-bbc7-1899783a4adc" xmlns:ns3="e53c870b-78e3-4b0f-91ef-72a046c30b62" targetNamespace="http://schemas.microsoft.com/office/2006/metadata/properties" ma:root="true" ma:fieldsID="2cdb0764fa97e73c91b6d8757f821eb8" ns2:_="" ns3:_="">
    <xsd:import namespace="c66e0021-0e84-401f-bbc7-1899783a4adc"/>
    <xsd:import namespace="e53c870b-78e3-4b0f-91ef-72a046c30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0021-0e84-401f-bbc7-1899783a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870b-78e3-4b0f-91ef-72a046c30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5603A-80AB-4ACF-87B1-C90B4CA61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e0021-0e84-401f-bbc7-1899783a4adc"/>
    <ds:schemaRef ds:uri="e53c870b-78e3-4b0f-91ef-72a046c30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9F840-792C-4DFD-9D45-F3DFEC962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42FD7B-6DE2-457B-84C7-9C1DBE984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River Project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Bonesteel Sharon A</dc:creator>
  <cp:keywords/>
  <dc:description/>
  <cp:lastModifiedBy>Stone, Mike</cp:lastModifiedBy>
  <cp:revision>11</cp:revision>
  <cp:lastPrinted>2022-01-07T22:33:00Z</cp:lastPrinted>
  <dcterms:created xsi:type="dcterms:W3CDTF">2022-04-25T15:32:00Z</dcterms:created>
  <dcterms:modified xsi:type="dcterms:W3CDTF">2022-04-26T20:50:00Z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17f1be-5fdb-4310-bef3-003af665b098_Enabled">
    <vt:lpwstr>true</vt:lpwstr>
  </property>
  <property fmtid="{D5CDD505-2E9C-101B-9397-08002B2CF9AE}" pid="3" name="MSIP_Label_8717f1be-5fdb-4310-bef3-003af665b098_SetDate">
    <vt:lpwstr>2022-01-07T15:28:34Z</vt:lpwstr>
  </property>
  <property fmtid="{D5CDD505-2E9C-101B-9397-08002B2CF9AE}" pid="4" name="MSIP_Label_8717f1be-5fdb-4310-bef3-003af665b098_Method">
    <vt:lpwstr>Standard</vt:lpwstr>
  </property>
  <property fmtid="{D5CDD505-2E9C-101B-9397-08002B2CF9AE}" pid="5" name="MSIP_Label_8717f1be-5fdb-4310-bef3-003af665b098_Name">
    <vt:lpwstr>Business Use</vt:lpwstr>
  </property>
  <property fmtid="{D5CDD505-2E9C-101B-9397-08002B2CF9AE}" pid="6" name="MSIP_Label_8717f1be-5fdb-4310-bef3-003af665b098_SiteId">
    <vt:lpwstr>00a9f7b2-9733-42fa-9b43-3ffc9f5d132d</vt:lpwstr>
  </property>
  <property fmtid="{D5CDD505-2E9C-101B-9397-08002B2CF9AE}" pid="7" name="MSIP_Label_8717f1be-5fdb-4310-bef3-003af665b098_ActionId">
    <vt:lpwstr>8913c5e3-97d9-468a-b6d5-c92fd330c5c8</vt:lpwstr>
  </property>
  <property fmtid="{D5CDD505-2E9C-101B-9397-08002B2CF9AE}" pid="8" name="MSIP_Label_8717f1be-5fdb-4310-bef3-003af665b098_ContentBits">
    <vt:lpwstr>0</vt:lpwstr>
  </property>
  <property fmtid="{D5CDD505-2E9C-101B-9397-08002B2CF9AE}" pid="9" name="ContentTypeId">
    <vt:lpwstr>0x0101008C13369247586041A72BE2D981CB1058</vt:lpwstr>
  </property>
</Properties>
</file>