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FBF1" w14:textId="77777777" w:rsidR="00C844B4" w:rsidRDefault="00B268A5">
      <w:pPr>
        <w:pStyle w:val="FMHead1"/>
        <w:rPr>
          <w:w w:val="100"/>
        </w:rPr>
      </w:pPr>
      <w:r>
        <w:rPr>
          <w:w w:val="100"/>
        </w:rPr>
        <w:t>LEGISLATION</w:t>
      </w:r>
    </w:p>
    <w:p w14:paraId="44620F29" w14:textId="77777777" w:rsidR="00C844B4" w:rsidRDefault="00B268A5">
      <w:pPr>
        <w:pStyle w:val="body"/>
        <w:rPr>
          <w:w w:val="100"/>
        </w:rPr>
      </w:pPr>
      <w:r>
        <w:rPr>
          <w:w w:val="100"/>
        </w:rPr>
        <w:t xml:space="preserve">Jurisdictions wishing to adopt the </w:t>
      </w:r>
      <w:r>
        <w:rPr>
          <w:rStyle w:val="RedText"/>
          <w:w w:val="100"/>
        </w:rPr>
        <w:t>2015</w:t>
      </w:r>
      <w:r>
        <w:rPr>
          <w:w w:val="100"/>
        </w:rPr>
        <w:t xml:space="preserve"> </w:t>
      </w:r>
      <w:r>
        <w:rPr>
          <w:i/>
          <w:iCs/>
          <w:w w:val="100"/>
        </w:rPr>
        <w:t>International Wildland-Urban Interface Code</w:t>
      </w:r>
      <w:r>
        <w:rPr>
          <w:w w:val="100"/>
        </w:rPr>
        <w:t xml:space="preserve"> as an enforceable regulation for the mitigation of fire in the wildland-urban interface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00EC8418" w14:textId="77777777" w:rsidR="00C844B4" w:rsidRDefault="00B268A5">
      <w:pPr>
        <w:pStyle w:val="chaptername"/>
        <w:rPr>
          <w:w w:val="100"/>
        </w:rPr>
      </w:pPr>
      <w:r>
        <w:rPr>
          <w:w w:val="100"/>
        </w:rPr>
        <w:t>SAMPLE LEGISLATION FOR ADOPTION OF</w:t>
      </w:r>
      <w:r>
        <w:rPr>
          <w:w w:val="100"/>
        </w:rPr>
        <w:br/>
        <w:t xml:space="preserve">THE </w:t>
      </w:r>
      <w:r>
        <w:rPr>
          <w:i/>
          <w:iCs/>
          <w:w w:val="100"/>
        </w:rPr>
        <w:t>INTERNATIONAL WILDLAND-URBAN INTERFACE CODE</w:t>
      </w:r>
      <w:r>
        <w:rPr>
          <w:i/>
          <w:iCs/>
          <w:w w:val="100"/>
        </w:rPr>
        <w:br/>
      </w:r>
      <w:r>
        <w:rPr>
          <w:w w:val="100"/>
        </w:rPr>
        <w:t>ORDINANCE NO.________</w:t>
      </w:r>
    </w:p>
    <w:p w14:paraId="0C944B4A" w14:textId="77777777" w:rsidR="00C844B4" w:rsidRDefault="00B268A5">
      <w:pPr>
        <w:pStyle w:val="body"/>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RedText"/>
          <w:w w:val="100"/>
        </w:rPr>
        <w:t>2015</w:t>
      </w:r>
      <w:r>
        <w:rPr>
          <w:w w:val="100"/>
        </w:rPr>
        <w:t xml:space="preserve"> edition of the </w:t>
      </w:r>
      <w:r>
        <w:rPr>
          <w:i/>
          <w:iCs/>
          <w:w w:val="100"/>
        </w:rPr>
        <w:t>International Wildland-Urban Interface Code</w:t>
      </w:r>
      <w:r>
        <w:rPr>
          <w:w w:val="100"/>
        </w:rPr>
        <w:t xml:space="preserve">, regulating and governing the mitigation of hazard to life and property from the intrusion of fire from wildland exposures, fire from adjacent structures and prevention of structure fires from spreading to wildland fuels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3018FCB3" w14:textId="77777777" w:rsidR="00C844B4" w:rsidRDefault="00B268A5">
      <w:pPr>
        <w:pStyle w:val="body"/>
        <w:rPr>
          <w:w w:val="100"/>
        </w:rPr>
      </w:pPr>
      <w:r>
        <w:rPr>
          <w:w w:val="100"/>
        </w:rPr>
        <w:t xml:space="preserve">The </w:t>
      </w:r>
      <w:r>
        <w:rPr>
          <w:rStyle w:val="smallcaps"/>
        </w:rPr>
        <w:t>[GOVERNING BODY]</w:t>
      </w:r>
      <w:r>
        <w:rPr>
          <w:b/>
          <w:bCs/>
          <w:w w:val="100"/>
        </w:rPr>
        <w:t xml:space="preserve"> </w:t>
      </w:r>
      <w:r>
        <w:rPr>
          <w:w w:val="100"/>
        </w:rPr>
        <w:t xml:space="preserve">of the </w:t>
      </w:r>
      <w:r>
        <w:rPr>
          <w:rStyle w:val="smallcaps"/>
        </w:rPr>
        <w:t>[JURISDICTION]</w:t>
      </w:r>
      <w:r>
        <w:rPr>
          <w:b/>
          <w:bCs/>
          <w:w w:val="100"/>
        </w:rPr>
        <w:t xml:space="preserve"> </w:t>
      </w:r>
      <w:r>
        <w:rPr>
          <w:w w:val="100"/>
        </w:rPr>
        <w:t>does ordain as follows:</w:t>
      </w:r>
    </w:p>
    <w:p w14:paraId="49A32173" w14:textId="77777777" w:rsidR="00C844B4" w:rsidRDefault="00B268A5">
      <w:pPr>
        <w:pStyle w:val="body"/>
        <w:rPr>
          <w:w w:val="100"/>
        </w:rPr>
      </w:pPr>
      <w:r>
        <w:rPr>
          <w:b/>
          <w:bCs/>
          <w:w w:val="100"/>
        </w:rPr>
        <w:t xml:space="preserve">Section 1. </w:t>
      </w:r>
      <w:r>
        <w:rPr>
          <w:w w:val="100"/>
        </w:rPr>
        <w:t xml:space="preserve">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Wildland-Urban Interface Code</w:t>
      </w:r>
      <w:r>
        <w:rPr>
          <w:w w:val="100"/>
        </w:rPr>
        <w:t xml:space="preserve">, </w:t>
      </w:r>
      <w:r>
        <w:rPr>
          <w:rStyle w:val="RedText"/>
          <w:w w:val="100"/>
        </w:rPr>
        <w:t>2015</w:t>
      </w:r>
      <w:r>
        <w:rPr>
          <w:w w:val="100"/>
        </w:rPr>
        <w:t xml:space="preserve"> edition, including Appendix Chapters </w:t>
      </w:r>
      <w:r>
        <w:rPr>
          <w:rStyle w:val="smallcaps"/>
        </w:rPr>
        <w:t>[FILL IN THE APPENDIX CHAPTERS BEING ADOPTED]</w:t>
      </w:r>
      <w:r>
        <w:rPr>
          <w:w w:val="100"/>
        </w:rPr>
        <w:t xml:space="preserve">, as published by the International Code Council, be and is hereby adopted as the </w:t>
      </w:r>
      <w:r>
        <w:rPr>
          <w:i/>
          <w:iCs/>
          <w:w w:val="100"/>
        </w:rPr>
        <w:t>Wildland-Urban Interface Code</w:t>
      </w:r>
      <w:r>
        <w:rPr>
          <w:w w:val="100"/>
        </w:rPr>
        <w:t xml:space="preserve"> of the </w:t>
      </w:r>
      <w:r>
        <w:rPr>
          <w:rStyle w:val="smallcaps"/>
        </w:rPr>
        <w:t>[JURISDICTION]</w:t>
      </w:r>
      <w:r>
        <w:rPr>
          <w:w w:val="100"/>
        </w:rPr>
        <w:t xml:space="preserve">, in the State of </w:t>
      </w:r>
      <w:r>
        <w:rPr>
          <w:rStyle w:val="smallcaps"/>
        </w:rPr>
        <w:t>[STATE NAME]</w:t>
      </w:r>
      <w:r>
        <w:rPr>
          <w:b/>
          <w:bCs/>
          <w:w w:val="100"/>
        </w:rPr>
        <w:t xml:space="preserve"> </w:t>
      </w:r>
      <w:r>
        <w:rPr>
          <w:w w:val="100"/>
        </w:rPr>
        <w:t xml:space="preserve">for regulating and governing the mitigation of hazard to life and property from the intrusion of fire from wildland exposures, fire from adjacent structures and prevention of structure fires from spreading to wildland fuels as herein provided; providing for the issuance of permits and collection of fees therefor; and each and all of the regulations, provisions, penalties, conditions and terms of said </w:t>
      </w:r>
      <w:r>
        <w:rPr>
          <w:i/>
          <w:iCs/>
          <w:w w:val="100"/>
        </w:rPr>
        <w:t>Wildland-Urban Interface Code</w:t>
      </w:r>
      <w:r>
        <w:rPr>
          <w:w w:val="100"/>
        </w:rPr>
        <w:t xml:space="preserv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124726BD" w14:textId="77777777" w:rsidR="00C844B4" w:rsidRDefault="00B268A5">
      <w:pPr>
        <w:pStyle w:val="body"/>
        <w:rPr>
          <w:w w:val="100"/>
        </w:rPr>
      </w:pPr>
      <w:r>
        <w:rPr>
          <w:b/>
          <w:bCs/>
          <w:w w:val="100"/>
        </w:rPr>
        <w:t xml:space="preserve">Section 2. </w:t>
      </w:r>
      <w:r>
        <w:rPr>
          <w:w w:val="100"/>
        </w:rPr>
        <w:t>The following sections are hereby revised:</w:t>
      </w:r>
    </w:p>
    <w:p w14:paraId="4EA5D64F" w14:textId="77777777" w:rsidR="00C844B4" w:rsidRDefault="00B268A5">
      <w:pPr>
        <w:pStyle w:val="body"/>
        <w:rPr>
          <w:w w:val="100"/>
        </w:rPr>
      </w:pPr>
      <w:r>
        <w:rPr>
          <w:w w:val="100"/>
        </w:rPr>
        <w:t xml:space="preserve">Section 101.1. Insert: </w:t>
      </w:r>
      <w:r>
        <w:rPr>
          <w:rStyle w:val="smallcaps"/>
        </w:rPr>
        <w:t>[NAME OF JURISDICTION]</w:t>
      </w:r>
    </w:p>
    <w:p w14:paraId="4B1B70A3" w14:textId="77777777" w:rsidR="00C844B4" w:rsidRDefault="00B268A5">
      <w:pPr>
        <w:pStyle w:val="body"/>
        <w:rPr>
          <w:w w:val="100"/>
        </w:rPr>
      </w:pPr>
      <w:r>
        <w:rPr>
          <w:w w:val="100"/>
        </w:rPr>
        <w:t xml:space="preserve">Section 103.1. Insert: </w:t>
      </w:r>
      <w:r>
        <w:rPr>
          <w:rStyle w:val="smallcaps"/>
        </w:rPr>
        <w:t>[NAME OF DEPARTMENT]</w:t>
      </w:r>
    </w:p>
    <w:p w14:paraId="76BCF22E" w14:textId="77777777" w:rsidR="00C844B4" w:rsidRDefault="00B268A5">
      <w:pPr>
        <w:pStyle w:val="body"/>
        <w:rPr>
          <w:rStyle w:val="smallcaps"/>
        </w:rPr>
      </w:pPr>
      <w:r>
        <w:rPr>
          <w:w w:val="100"/>
        </w:rPr>
        <w:t xml:space="preserve">Section 109.4.7. Insert: </w:t>
      </w:r>
      <w:r>
        <w:rPr>
          <w:rStyle w:val="smallcaps"/>
        </w:rPr>
        <w:t>[OFFENSE, DOLLAR AMOUNT, NUMBER OF DAYS]</w:t>
      </w:r>
    </w:p>
    <w:p w14:paraId="49A3CE2A" w14:textId="77777777" w:rsidR="00C844B4" w:rsidRDefault="00B268A5">
      <w:pPr>
        <w:pStyle w:val="body"/>
        <w:rPr>
          <w:w w:val="100"/>
        </w:rPr>
      </w:pPr>
      <w:r>
        <w:rPr>
          <w:w w:val="100"/>
        </w:rPr>
        <w:t xml:space="preserve">Section 114.4. Insert: </w:t>
      </w:r>
      <w:r>
        <w:rPr>
          <w:rStyle w:val="smallcaps"/>
        </w:rPr>
        <w:t>[DOLLAR AMOUNT]</w:t>
      </w:r>
      <w:r>
        <w:rPr>
          <w:w w:val="100"/>
        </w:rPr>
        <w:t xml:space="preserve"> in two places</w:t>
      </w:r>
    </w:p>
    <w:p w14:paraId="2C28FA0D" w14:textId="77777777" w:rsidR="00C844B4" w:rsidRDefault="00B268A5">
      <w:pPr>
        <w:pStyle w:val="body"/>
        <w:rPr>
          <w:w w:val="100"/>
        </w:rPr>
      </w:pPr>
      <w:r>
        <w:rPr>
          <w:b/>
          <w:bCs/>
          <w:w w:val="100"/>
        </w:rPr>
        <w:t>Section 3.</w:t>
      </w:r>
      <w:r>
        <w:rPr>
          <w:w w:val="100"/>
        </w:rPr>
        <w:t xml:space="preserve"> 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3B0D8191" w14:textId="77777777" w:rsidR="00C844B4" w:rsidRDefault="00B268A5">
      <w:pPr>
        <w:pStyle w:val="body"/>
        <w:rPr>
          <w:w w:val="100"/>
        </w:rPr>
      </w:pPr>
      <w:r>
        <w:rPr>
          <w:b/>
          <w:bCs/>
          <w:w w:val="100"/>
        </w:rPr>
        <w:t xml:space="preserve">Section 4. </w:t>
      </w:r>
      <w:r>
        <w:rPr>
          <w:w w:val="100"/>
        </w:rPr>
        <w:t xml:space="preserve">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b/>
          <w:bCs/>
          <w:w w:val="100"/>
        </w:rPr>
        <w:t xml:space="preserve"> </w:t>
      </w:r>
      <w:r>
        <w:rPr>
          <w:w w:val="100"/>
        </w:rPr>
        <w:t>hereby declares that it would have passed this law, and each section, subsection, clause or phrase thereof, irrespective of the fact that any one or more sections, subsections, sentences, clauses and phrases be declared unconstitutional.</w:t>
      </w:r>
    </w:p>
    <w:p w14:paraId="10305E09" w14:textId="77777777" w:rsidR="00C844B4" w:rsidRDefault="00B268A5">
      <w:pPr>
        <w:pStyle w:val="body"/>
        <w:rPr>
          <w:w w:val="100"/>
        </w:rPr>
      </w:pPr>
      <w:r>
        <w:rPr>
          <w:b/>
          <w:bCs/>
          <w:w w:val="100"/>
        </w:rPr>
        <w:lastRenderedPageBreak/>
        <w:t xml:space="preserve">Section 5. </w:t>
      </w:r>
      <w:r>
        <w:rPr>
          <w:w w:val="100"/>
        </w:rPr>
        <w:t xml:space="preserve">That nothing in this legislation or in the </w:t>
      </w:r>
      <w:r>
        <w:rPr>
          <w:i/>
          <w:iCs/>
          <w:w w:val="100"/>
        </w:rPr>
        <w:t>Wildland-Urban Interface Code</w:t>
      </w:r>
      <w:r>
        <w:rPr>
          <w:w w:val="100"/>
        </w:rPr>
        <w:t xml:space="preserv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2A944840" w14:textId="77777777" w:rsidR="00C844B4" w:rsidRDefault="00B268A5">
      <w:pPr>
        <w:pStyle w:val="body"/>
        <w:rPr>
          <w:w w:val="100"/>
        </w:rPr>
      </w:pPr>
      <w:r>
        <w:rPr>
          <w:b/>
          <w:bCs/>
          <w:w w:val="100"/>
        </w:rPr>
        <w:t xml:space="preserve">Section 6. </w:t>
      </w:r>
      <w:r>
        <w:rPr>
          <w:w w:val="100"/>
        </w:rPr>
        <w:t xml:space="preserve">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15A495F2" w14:textId="77777777" w:rsidR="00C844B4" w:rsidRDefault="00B268A5">
      <w:pPr>
        <w:pStyle w:val="body"/>
        <w:rPr>
          <w:w w:val="100"/>
        </w:rPr>
      </w:pPr>
      <w:r>
        <w:rPr>
          <w:b/>
          <w:bCs/>
          <w:w w:val="100"/>
        </w:rPr>
        <w:t xml:space="preserve">Section 7. </w:t>
      </w:r>
      <w:r>
        <w:rPr>
          <w:w w:val="100"/>
        </w:rPr>
        <w:t xml:space="preserve">That this law and the rules, regulations, provisions, requirements, orders and matters established and adopted hereby shall take effect and be in full force and effect </w:t>
      </w:r>
      <w:r>
        <w:rPr>
          <w:rStyle w:val="smallcaps"/>
        </w:rPr>
        <w:t>[TIME PERIOD]</w:t>
      </w:r>
      <w:r>
        <w:rPr>
          <w:b/>
          <w:bCs/>
          <w:w w:val="100"/>
        </w:rPr>
        <w:t xml:space="preserve"> </w:t>
      </w:r>
      <w:r>
        <w:rPr>
          <w:w w:val="100"/>
        </w:rPr>
        <w:t>from and after the date of its final passage and adoption.</w:t>
      </w:r>
    </w:p>
    <w:p w14:paraId="66191E75" w14:textId="15C88B0D" w:rsidR="00C844B4" w:rsidRDefault="00B268A5">
      <w:pPr>
        <w:pStyle w:val="body"/>
        <w:rPr>
          <w:w w:val="100"/>
        </w:rPr>
      </w:pPr>
      <w:r>
        <w:rPr>
          <w:b/>
          <w:bCs/>
          <w:w w:val="100"/>
        </w:rPr>
        <w:t xml:space="preserve">Section 8. </w:t>
      </w:r>
      <w:r>
        <w:rPr>
          <w:w w:val="100"/>
        </w:rPr>
        <w:t xml:space="preserve">Specific boundaries of natural or man-made features of wildland-urban interface areas shall be as shown on the wildland-urban interface area map. The legal description of such areas is as described as follows: </w:t>
      </w:r>
      <w:r>
        <w:rPr>
          <w:rStyle w:val="smallcaps"/>
        </w:rPr>
        <w:t>[INSERT LEGAL DESCRIPTION]</w:t>
      </w:r>
      <w:r>
        <w:rPr>
          <w:w w:val="100"/>
        </w:rPr>
        <w:t xml:space="preserve"> </w:t>
      </w:r>
    </w:p>
    <w:p w14:paraId="4D3DA19A" w14:textId="3D31426A" w:rsidR="0074716E" w:rsidRDefault="0074716E" w:rsidP="00747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9</w:t>
      </w:r>
      <w:r>
        <w:rPr>
          <w:rFonts w:ascii="Times" w:hAnsi="Times" w:cs="Times"/>
          <w:b/>
          <w:sz w:val="20"/>
          <w:szCs w:val="20"/>
        </w:rPr>
        <w:t>.</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Wildland-Urban Interface</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Wildland-Urban Interface</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Wildland-Urban Interface</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bookmarkStart w:id="0" w:name="_GoBack"/>
      <w:bookmarkEnd w:id="0"/>
    </w:p>
    <w:p w14:paraId="498B3F46" w14:textId="77777777" w:rsidR="0074716E" w:rsidRDefault="0074716E">
      <w:pPr>
        <w:pStyle w:val="body"/>
        <w:rPr>
          <w:w w:val="100"/>
        </w:rPr>
      </w:pPr>
    </w:p>
    <w:sectPr w:rsidR="0074716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A303" w14:textId="77777777" w:rsidR="00D73A36" w:rsidRDefault="00D73A36">
      <w:pPr>
        <w:spacing w:after="0" w:line="240" w:lineRule="auto"/>
      </w:pPr>
      <w:r>
        <w:separator/>
      </w:r>
    </w:p>
  </w:endnote>
  <w:endnote w:type="continuationSeparator" w:id="0">
    <w:p w14:paraId="670E364F" w14:textId="77777777" w:rsidR="00D73A36" w:rsidRDefault="00D7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D8F6" w14:textId="77777777" w:rsidR="00C844B4" w:rsidRDefault="00B268A5">
    <w:pPr>
      <w:pStyle w:val="Footer"/>
      <w:rPr>
        <w:rStyle w:val="Superscript"/>
        <w:rFonts w:ascii="Symbol" w:hAnsi="Symbol" w:cs="Symbol"/>
        <w:b w:val="0"/>
        <w:bCs w:val="0"/>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WILDLAND-URBAN INTERFACE CODE</w:t>
    </w:r>
    <w:r>
      <w:rPr>
        <w:rStyle w:val="Superscript"/>
        <w:rFonts w:ascii="Symbol" w:hAnsi="Symbol" w:cs="Symbol"/>
        <w:b w:val="0"/>
        <w:bCs w:val="0"/>
        <w:w w:val="100"/>
      </w:rPr>
      <w:t></w:t>
    </w:r>
  </w:p>
  <w:p w14:paraId="78513A38" w14:textId="77777777" w:rsidR="00C844B4" w:rsidRDefault="00C844B4">
    <w:pPr>
      <w:pStyle w:val="FMbodyindent"/>
      <w:tabs>
        <w:tab w:val="clear" w:pos="2780"/>
        <w:tab w:val="clear" w:pos="3040"/>
      </w:tabs>
      <w:spacing w:before="0" w:after="0" w:line="280" w:lineRule="atLeast"/>
      <w:ind w:left="0" w:firstLine="0"/>
      <w:jc w:val="left"/>
      <w:rPr>
        <w:rFonts w:ascii="Times New Roman" w:hAnsi="Times New Roman" w:cs="Times New Roman"/>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8C7D" w14:textId="77777777" w:rsidR="00C844B4" w:rsidRDefault="00B268A5">
    <w:pPr>
      <w:pStyle w:val="Footer"/>
      <w:rPr>
        <w:w w:val="100"/>
      </w:rPr>
    </w:pPr>
    <w:r>
      <w:rPr>
        <w:w w:val="100"/>
      </w:rPr>
      <w:t>2015 INTERNATIONAL WILDLAND-URBAN INTERFACE CODE</w:t>
    </w:r>
    <w:r>
      <w:rPr>
        <w:rStyle w:val="Superscript"/>
        <w:rFonts w:ascii="Symbol" w:hAnsi="Symbol" w:cs="Symbol"/>
        <w:b w:val="0"/>
        <w:bCs w:val="0"/>
        <w:w w:val="100"/>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66287D50" w14:textId="77777777" w:rsidR="00C844B4" w:rsidRDefault="00C844B4">
    <w:pPr>
      <w:pStyle w:val="FMbodyindent"/>
      <w:tabs>
        <w:tab w:val="clear" w:pos="2780"/>
        <w:tab w:val="clear" w:pos="3040"/>
      </w:tabs>
      <w:spacing w:before="0" w:after="0" w:line="280" w:lineRule="atLeast"/>
      <w:ind w:left="0" w:firstLine="0"/>
      <w:jc w:val="left"/>
      <w:rPr>
        <w:rFonts w:ascii="Times New Roman" w:hAnsi="Times New Roman" w:cs="Times New Roman"/>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F65C" w14:textId="77777777" w:rsidR="00C844B4" w:rsidRDefault="00B268A5">
    <w:pPr>
      <w:pStyle w:val="Footer"/>
      <w:rPr>
        <w:w w:val="100"/>
      </w:rPr>
    </w:pPr>
    <w:r>
      <w:rPr>
        <w:w w:val="100"/>
      </w:rPr>
      <w:t>2015 INTERNATIONAL WILDLAND-URBAN INTERFACE CODE</w:t>
    </w:r>
    <w:r>
      <w:rPr>
        <w:rStyle w:val="Superscript"/>
        <w:rFonts w:ascii="Symbol" w:hAnsi="Symbol" w:cs="Symbol"/>
        <w:b w:val="0"/>
        <w:bCs w:val="0"/>
        <w:w w:val="100"/>
      </w:rPr>
      <w:t></w:t>
    </w:r>
    <w:r>
      <w:rPr>
        <w:w w:val="100"/>
        <w:vertAlign w:val="superscript"/>
      </w:rPr>
      <w:tab/>
    </w:r>
    <w:r>
      <w:rPr>
        <w:w w:val="100"/>
        <w:vertAlign w:val="superscript"/>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65C7EF93" w14:textId="77777777" w:rsidR="00C844B4" w:rsidRDefault="00C844B4">
    <w:pPr>
      <w:pStyle w:val="FMbodyindent"/>
      <w:tabs>
        <w:tab w:val="clear" w:pos="2780"/>
        <w:tab w:val="clear" w:pos="3040"/>
      </w:tabs>
      <w:spacing w:before="0" w:after="0" w:line="280" w:lineRule="atLeast"/>
      <w:ind w:left="0" w:firstLine="0"/>
      <w:jc w:val="left"/>
      <w:rPr>
        <w:rFonts w:ascii="Times New Roman" w:hAnsi="Times New Roman" w:cs="Times New Roman"/>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E49E" w14:textId="77777777" w:rsidR="00D73A36" w:rsidRDefault="00D73A36">
      <w:pPr>
        <w:spacing w:after="0" w:line="240" w:lineRule="auto"/>
      </w:pPr>
      <w:r>
        <w:separator/>
      </w:r>
    </w:p>
  </w:footnote>
  <w:footnote w:type="continuationSeparator" w:id="0">
    <w:p w14:paraId="04C51382" w14:textId="77777777" w:rsidR="00D73A36" w:rsidRDefault="00D7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D078" w14:textId="77777777" w:rsidR="00C844B4" w:rsidRDefault="00B268A5">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1FE1" w14:textId="77777777" w:rsidR="00C844B4" w:rsidRDefault="00C844B4">
    <w:pPr>
      <w:pStyle w:val="FMbodyindent"/>
      <w:tabs>
        <w:tab w:val="clear" w:pos="2780"/>
        <w:tab w:val="clear" w:pos="3040"/>
      </w:tabs>
      <w:suppressAutoHyphens/>
      <w:spacing w:before="0" w:after="0"/>
      <w:ind w:left="0" w:firstLine="0"/>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5086" w14:textId="77777777" w:rsidR="00C844B4" w:rsidRDefault="00C844B4">
    <w:pPr>
      <w:pStyle w:val="Header"/>
      <w:spacing w:line="240" w:lineRule="atLeast"/>
      <w:rPr>
        <w:rFonts w:ascii="Times New Roman" w:hAnsi="Times New Roman" w:cs="Times New Roman"/>
        <w:b w:val="0"/>
        <w:bCs w:val="0"/>
        <w:w w:val="1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8A5"/>
    <w:rsid w:val="0074716E"/>
    <w:rsid w:val="00B268A5"/>
    <w:rsid w:val="00C844B4"/>
    <w:rsid w:val="00D7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8C051"/>
  <w14:defaultImageDpi w14:val="0"/>
  <w15:docId w15:val="{ED4F6BBD-A3AA-4AB7-9D5C-031E5650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bodyindent">
    <w:name w:val="FM_body_indent"/>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Text">
    <w:name w:val="FM_Table_Text"/>
    <w:uiPriority w:val="99"/>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RedText">
    <w:name w:val="RedText"/>
    <w:uiPriority w:val="99"/>
    <w:rPr>
      <w:color w:val="FF0000"/>
      <w:u w:val="none"/>
      <w:vertAlign w:val="baseline"/>
    </w:rPr>
  </w:style>
  <w:style w:type="character" w:customStyle="1" w:styleId="Blue">
    <w:name w:val="Blue"/>
    <w:uiPriority w:val="99"/>
    <w:rPr>
      <w:color w:val="0000FF"/>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2015-05-15T13:49:00Z</dcterms:created>
  <dcterms:modified xsi:type="dcterms:W3CDTF">2021-11-04T15:32:00Z</dcterms:modified>
</cp:coreProperties>
</file>